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</w:rPr>
      </w:pPr>
      <w:r>
        <w:rPr>
          <w:b/>
          <w:bCs/>
          <w:sz w:val="28"/>
        </w:rPr>
        <w:t>JAVNA VATROGASNA POSTROJBA  GRADA ŽUPANJA</w:t>
      </w: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 xml:space="preserve">Županja,  </w:t>
      </w:r>
      <w:r w:rsidR="00455C81">
        <w:rPr>
          <w:b/>
          <w:bCs/>
        </w:rPr>
        <w:t>9</w:t>
      </w:r>
      <w:r w:rsidR="00731F15">
        <w:rPr>
          <w:b/>
          <w:bCs/>
        </w:rPr>
        <w:t xml:space="preserve">. </w:t>
      </w:r>
      <w:r w:rsidR="00455C81">
        <w:rPr>
          <w:b/>
          <w:bCs/>
        </w:rPr>
        <w:t>travnja</w:t>
      </w:r>
      <w:r w:rsidR="00731F15">
        <w:rPr>
          <w:b/>
          <w:bCs/>
        </w:rPr>
        <w:t xml:space="preserve">  202</w:t>
      </w:r>
      <w:r w:rsidR="00455C81">
        <w:rPr>
          <w:b/>
          <w:bCs/>
        </w:rPr>
        <w:t>5</w:t>
      </w:r>
      <w:r>
        <w:rPr>
          <w:b/>
          <w:bCs/>
        </w:rPr>
        <w:t>.g.</w:t>
      </w: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Matični broj:                  05333881</w:t>
      </w: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OIB:                           74861433642 </w:t>
      </w: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Broj RKP-a :                        51669</w:t>
      </w:r>
      <w:r>
        <w:rPr>
          <w:b/>
          <w:bCs/>
        </w:rPr>
        <w:tab/>
      </w: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 xml:space="preserve">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Šifra djelatnosti:                   8425</w:t>
      </w: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IBAN:  HR3123900011101182501</w:t>
      </w: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6749CF" w:rsidRDefault="006749CF" w:rsidP="006749C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</w:p>
    <w:p w:rsidR="006749CF" w:rsidRDefault="006749CF" w:rsidP="006749C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BILJEŠKE UZ FINANCIJSKA IZVJEŠĆA ZA PERIOD</w:t>
      </w:r>
    </w:p>
    <w:p w:rsidR="006749CF" w:rsidRDefault="00455C81" w:rsidP="00307A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SIJEČANJ  -  OŽUJAK</w:t>
      </w:r>
      <w:r w:rsidR="006749CF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6749CF">
        <w:rPr>
          <w:b/>
          <w:bCs/>
          <w:sz w:val="28"/>
          <w:szCs w:val="28"/>
        </w:rPr>
        <w:t>.GODINE</w:t>
      </w:r>
    </w:p>
    <w:p w:rsidR="006749CF" w:rsidRDefault="006749CF" w:rsidP="006749C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32"/>
          <w:szCs w:val="32"/>
        </w:rPr>
      </w:pPr>
    </w:p>
    <w:p w:rsidR="006749CF" w:rsidRDefault="006749CF" w:rsidP="006749C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32"/>
          <w:szCs w:val="32"/>
        </w:rPr>
      </w:pP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6749CF" w:rsidRDefault="006749CF" w:rsidP="006749CF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b/>
          <w:bCs/>
        </w:rPr>
      </w:pPr>
    </w:p>
    <w:p w:rsidR="006749CF" w:rsidRDefault="006749CF" w:rsidP="006749CF">
      <w:pPr>
        <w:overflowPunct w:val="0"/>
        <w:autoSpaceDE w:val="0"/>
        <w:autoSpaceDN w:val="0"/>
        <w:adjustRightInd w:val="0"/>
        <w:ind w:firstLine="720"/>
        <w:textAlignment w:val="baseline"/>
        <w:rPr>
          <w:b/>
          <w:bCs/>
        </w:rPr>
      </w:pPr>
      <w:r>
        <w:rPr>
          <w:b/>
          <w:bCs/>
        </w:rPr>
        <w:t xml:space="preserve">I.   BILJEŠKE UZ IZVJEŠTAJ  O PRIHODIMA I RASHODIMA,    PRIMICIMA I IZDACIMA – OBRAZAC PR-RAS </w:t>
      </w:r>
    </w:p>
    <w:p w:rsidR="006749CF" w:rsidRDefault="006749CF" w:rsidP="006749CF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</w:p>
    <w:p w:rsidR="006749CF" w:rsidRDefault="006749CF" w:rsidP="006749CF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>PRIHODI</w:t>
      </w:r>
    </w:p>
    <w:p w:rsidR="006749CF" w:rsidRDefault="006749CF" w:rsidP="006749CF">
      <w:pPr>
        <w:ind w:left="360"/>
      </w:pPr>
      <w:r>
        <w:rPr>
          <w:rFonts w:ascii="Arial" w:hAnsi="Arial" w:cs="Arial"/>
        </w:rPr>
        <w:t xml:space="preserve">   </w:t>
      </w:r>
      <w:r>
        <w:t>Javna vatrogasna postrojba Grada Žu</w:t>
      </w:r>
      <w:r w:rsidR="00731F15">
        <w:t>panja  u razdoblju od 01.01.202</w:t>
      </w:r>
      <w:r w:rsidR="00455C81">
        <w:t>5</w:t>
      </w:r>
      <w:r w:rsidR="00731F15">
        <w:t>. do 3</w:t>
      </w:r>
      <w:r w:rsidR="00455C81">
        <w:t>1.03</w:t>
      </w:r>
      <w:r w:rsidR="00731F15">
        <w:t>.202</w:t>
      </w:r>
      <w:r w:rsidR="00455C81">
        <w:t>5</w:t>
      </w:r>
      <w:r>
        <w:t>. godine ostvarila je slijedeće vrste prihoda:</w:t>
      </w:r>
    </w:p>
    <w:p w:rsidR="006749CF" w:rsidRDefault="006749CF" w:rsidP="006749CF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1884"/>
        <w:gridCol w:w="2078"/>
        <w:gridCol w:w="1163"/>
      </w:tblGrid>
      <w:tr w:rsidR="006749CF" w:rsidTr="006749CF">
        <w:trPr>
          <w:trHeight w:val="120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CF" w:rsidRDefault="006749CF">
            <w:pPr>
              <w:pStyle w:val="Naslov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VRSTA PRIHODA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CF" w:rsidRDefault="006749C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OSTVARENO U  IZVJEŠTAJNOM RAZDOBLJU  PRETHODNE GODINE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CF" w:rsidRDefault="006749C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OSTVARENO U TEKUĆEM RAZDOBLJU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CF" w:rsidRDefault="006749CF">
            <w:pPr>
              <w:pStyle w:val="Naslov3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INDEX</w:t>
            </w:r>
          </w:p>
        </w:tc>
      </w:tr>
      <w:tr w:rsidR="00307A11" w:rsidTr="00307A11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Kamata na depozite po viđenju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307A11" w:rsidP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455C81">
              <w:rPr>
                <w:lang w:eastAsia="en-US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307A11" w:rsidTr="00307A11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Ostali nespomenuti prihodi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1,26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2,49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307A11" w:rsidTr="00307A11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Prihodi od pruženih usluga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  <w:r w:rsidR="00307A11">
              <w:rPr>
                <w:lang w:eastAsia="en-US"/>
              </w:rPr>
              <w:t>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1.362,46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72631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856,9</w:t>
            </w:r>
          </w:p>
        </w:tc>
      </w:tr>
      <w:tr w:rsidR="00307A11" w:rsidTr="00307A11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Prihodi iz nadležnog proračuna za financiranje rashoda poslovanja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100.157,24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122.385,54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122,2</w:t>
            </w:r>
          </w:p>
        </w:tc>
      </w:tr>
      <w:tr w:rsidR="00307A11" w:rsidTr="00307A11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UKUPNO  OSTVARENI  PRIHODI: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307A11" w:rsidP="00455C81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</w:t>
            </w:r>
            <w:r w:rsidR="00455C81">
              <w:rPr>
                <w:b/>
                <w:bCs/>
                <w:i/>
                <w:iCs/>
                <w:lang w:eastAsia="en-US"/>
              </w:rPr>
              <w:t>00</w:t>
            </w:r>
            <w:r>
              <w:rPr>
                <w:b/>
                <w:bCs/>
                <w:i/>
                <w:iCs/>
                <w:lang w:eastAsia="en-US"/>
              </w:rPr>
              <w:t>.</w:t>
            </w:r>
            <w:r w:rsidR="00455C81">
              <w:rPr>
                <w:b/>
                <w:bCs/>
                <w:i/>
                <w:iCs/>
                <w:lang w:eastAsia="en-US"/>
              </w:rPr>
              <w:t>317</w:t>
            </w:r>
            <w:r>
              <w:rPr>
                <w:b/>
                <w:bCs/>
                <w:i/>
                <w:iCs/>
                <w:lang w:eastAsia="en-US"/>
              </w:rPr>
              <w:t>,</w:t>
            </w:r>
            <w:r w:rsidR="00455C81">
              <w:rPr>
                <w:b/>
                <w:bCs/>
                <w:i/>
                <w:iCs/>
                <w:lang w:eastAsia="en-US"/>
              </w:rPr>
              <w:t>58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455C81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123</w:t>
            </w:r>
            <w:r w:rsidR="00726319">
              <w:rPr>
                <w:b/>
                <w:bCs/>
                <w:i/>
                <w:iCs/>
                <w:lang w:eastAsia="en-US"/>
              </w:rPr>
              <w:t>.</w:t>
            </w:r>
            <w:r>
              <w:rPr>
                <w:b/>
                <w:bCs/>
                <w:i/>
                <w:iCs/>
                <w:lang w:eastAsia="en-US"/>
              </w:rPr>
              <w:t>750</w:t>
            </w:r>
            <w:r w:rsidR="00307A11">
              <w:rPr>
                <w:b/>
                <w:bCs/>
                <w:i/>
                <w:iCs/>
                <w:lang w:eastAsia="en-US"/>
              </w:rPr>
              <w:t>,6</w:t>
            </w: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455C81" w:rsidP="00307A11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123,4</w:t>
            </w:r>
          </w:p>
        </w:tc>
      </w:tr>
    </w:tbl>
    <w:p w:rsidR="006749CF" w:rsidRDefault="006749CF" w:rsidP="006749CF">
      <w:pPr>
        <w:rPr>
          <w:rFonts w:ascii="Arial" w:hAnsi="Arial" w:cs="Arial"/>
        </w:rPr>
      </w:pPr>
    </w:p>
    <w:p w:rsidR="007D4D72" w:rsidRPr="00B47E54" w:rsidRDefault="007D4D72" w:rsidP="007D4D72">
      <w:pPr>
        <w:overflowPunct w:val="0"/>
        <w:autoSpaceDE w:val="0"/>
        <w:autoSpaceDN w:val="0"/>
        <w:adjustRightInd w:val="0"/>
        <w:textAlignment w:val="baseline"/>
        <w:rPr>
          <w:color w:val="FF0000"/>
        </w:rPr>
      </w:pPr>
      <w:r>
        <w:t>Ukupni prih</w:t>
      </w:r>
      <w:r>
        <w:t>odi ostvareni  su u iznosu od 123</w:t>
      </w:r>
      <w:r>
        <w:t>.</w:t>
      </w:r>
      <w:r>
        <w:t>750</w:t>
      </w:r>
      <w:r>
        <w:t>,</w:t>
      </w:r>
      <w:r>
        <w:t>65</w:t>
      </w:r>
      <w:r>
        <w:t xml:space="preserve"> eura i veći su za </w:t>
      </w:r>
      <w:r>
        <w:t>23</w:t>
      </w:r>
      <w:r>
        <w:t>.</w:t>
      </w:r>
      <w:r w:rsidR="00D67AC5">
        <w:t>433</w:t>
      </w:r>
      <w:r>
        <w:t>,</w:t>
      </w:r>
      <w:r w:rsidR="00D67AC5">
        <w:t>07</w:t>
      </w:r>
      <w:r>
        <w:t xml:space="preserve"> eura u odnosu na isto razdoblje 2024. godine (indeks 12</w:t>
      </w:r>
      <w:r>
        <w:t>3</w:t>
      </w:r>
      <w:r>
        <w:t>,</w:t>
      </w:r>
      <w:r>
        <w:t>4</w:t>
      </w:r>
      <w:r>
        <w:t>).</w:t>
      </w:r>
      <w:r w:rsidRPr="00B47E54">
        <w:rPr>
          <w:color w:val="FF0000"/>
        </w:rPr>
        <w:t xml:space="preserve"> </w:t>
      </w:r>
    </w:p>
    <w:p w:rsidR="007D4D72" w:rsidRDefault="007D4D72" w:rsidP="007D4D72">
      <w:pPr>
        <w:overflowPunct w:val="0"/>
        <w:autoSpaceDE w:val="0"/>
        <w:autoSpaceDN w:val="0"/>
        <w:adjustRightInd w:val="0"/>
        <w:textAlignment w:val="baseline"/>
      </w:pPr>
      <w:r>
        <w:t xml:space="preserve">Značajnije povećanje bilježi se na </w:t>
      </w:r>
      <w:r>
        <w:t>vrsti</w:t>
      </w:r>
      <w:r>
        <w:t xml:space="preserve"> prihoda - Prihodi iz nadležnog proračuna za financiranje rashoda poslovanja u iznosu</w:t>
      </w:r>
      <w:r>
        <w:t>, te Prihodi od pruženih usluga</w:t>
      </w:r>
      <w:r w:rsidR="00D67AC5">
        <w:t xml:space="preserve"> – povećanje uslijed povećanog broja sklopljenih ugovora o pružanju usluga vatrodojave.</w:t>
      </w:r>
      <w:r>
        <w:t xml:space="preserve"> </w:t>
      </w:r>
      <w:r>
        <w:t xml:space="preserve"> </w:t>
      </w:r>
    </w:p>
    <w:p w:rsidR="006749CF" w:rsidRDefault="006749CF" w:rsidP="006749CF">
      <w:pPr>
        <w:pStyle w:val="Odlomakpopisa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tab/>
      </w:r>
    </w:p>
    <w:p w:rsidR="006749CF" w:rsidRDefault="006749CF" w:rsidP="006749CF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6749CF" w:rsidRDefault="006749CF" w:rsidP="006749CF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RASHODI</w:t>
      </w:r>
    </w:p>
    <w:p w:rsidR="006749CF" w:rsidRDefault="006749CF" w:rsidP="006749CF">
      <w:pPr>
        <w:ind w:firstLine="708"/>
        <w:jc w:val="both"/>
      </w:pPr>
      <w:r>
        <w:t>Rashodi poslovanja  u razdoblju od 01.01.202</w:t>
      </w:r>
      <w:r w:rsidR="00455C81">
        <w:t>5</w:t>
      </w:r>
      <w:r>
        <w:t xml:space="preserve">. do </w:t>
      </w:r>
      <w:r w:rsidR="00455C81">
        <w:t>31</w:t>
      </w:r>
      <w:r>
        <w:t>.0</w:t>
      </w:r>
      <w:r w:rsidR="00455C81">
        <w:t>3</w:t>
      </w:r>
      <w:r>
        <w:t>.202</w:t>
      </w:r>
      <w:r w:rsidR="00455C81">
        <w:t>5</w:t>
      </w:r>
      <w:r>
        <w:t>. godine ostvareni su u  slijedećim iznosima: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3"/>
        <w:gridCol w:w="2036"/>
        <w:gridCol w:w="2186"/>
        <w:gridCol w:w="1440"/>
      </w:tblGrid>
      <w:tr w:rsidR="006749CF" w:rsidTr="006749CF">
        <w:trPr>
          <w:trHeight w:val="1327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CF" w:rsidRDefault="006749CF">
            <w:pPr>
              <w:keepNext/>
              <w:spacing w:line="276" w:lineRule="auto"/>
              <w:jc w:val="center"/>
              <w:outlineLvl w:val="3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VRSTA RASHODA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CF" w:rsidRDefault="006749C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OSTVARENO U  IZVJEŠTAJNOM RAZDOBLJU  PRETHODNE GODINE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CF" w:rsidRDefault="006749C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OSTVARENO U TEKUĆEM RAZDOBLJU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CF" w:rsidRDefault="006749CF">
            <w:pPr>
              <w:keepNext/>
              <w:spacing w:line="276" w:lineRule="auto"/>
              <w:jc w:val="center"/>
              <w:outlineLvl w:val="2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INDEX</w:t>
            </w:r>
          </w:p>
        </w:tc>
      </w:tr>
      <w:tr w:rsidR="00307A11" w:rsidTr="00307A11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Plaće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74.686,51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92.710,67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124,1</w:t>
            </w:r>
          </w:p>
        </w:tc>
      </w:tr>
      <w:tr w:rsidR="00307A11" w:rsidTr="00307A11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Ostali rashodi za zaposlene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1.400,00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proofErr w:type="spellStart"/>
            <w:r>
              <w:rPr>
                <w:lang w:eastAsia="en-US"/>
              </w:rPr>
              <w:t>0</w:t>
            </w:r>
            <w:proofErr w:type="spellEnd"/>
          </w:p>
        </w:tc>
      </w:tr>
      <w:tr w:rsidR="00307A11" w:rsidTr="00307A11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Doprinosi na plaće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11" w:rsidRDefault="00455C81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13.992,28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17.510,20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125,1</w:t>
            </w:r>
          </w:p>
        </w:tc>
      </w:tr>
      <w:tr w:rsidR="00307A11" w:rsidTr="00307A11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RASHODI ZA ZAPOSLENE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862C36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90.078,79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110.220,87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455C81" w:rsidP="006E63A4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122,4</w:t>
            </w:r>
          </w:p>
        </w:tc>
      </w:tr>
      <w:tr w:rsidR="00307A11" w:rsidTr="00307A11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Naknada troškova zaposlenima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07A11">
              <w:rPr>
                <w:lang w:eastAsia="en-US"/>
              </w:rPr>
              <w:t>.</w:t>
            </w:r>
            <w:r>
              <w:rPr>
                <w:lang w:eastAsia="en-US"/>
              </w:rPr>
              <w:t>603</w:t>
            </w:r>
            <w:r w:rsidR="00307A11">
              <w:rPr>
                <w:lang w:eastAsia="en-US"/>
              </w:rPr>
              <w:t>,</w:t>
            </w:r>
            <w:r>
              <w:rPr>
                <w:lang w:eastAsia="en-US"/>
              </w:rPr>
              <w:t>82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07A11">
              <w:rPr>
                <w:lang w:eastAsia="en-US"/>
              </w:rPr>
              <w:t>.</w:t>
            </w:r>
            <w:r>
              <w:rPr>
                <w:lang w:eastAsia="en-US"/>
              </w:rPr>
              <w:t>084,21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67,6</w:t>
            </w:r>
          </w:p>
        </w:tc>
      </w:tr>
      <w:tr w:rsidR="00307A11" w:rsidTr="00307A11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Rashodi za materijal i energiju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07A11">
              <w:rPr>
                <w:lang w:eastAsia="en-US"/>
              </w:rPr>
              <w:t>.</w:t>
            </w:r>
            <w:r>
              <w:rPr>
                <w:lang w:eastAsia="en-US"/>
              </w:rPr>
              <w:t>456</w:t>
            </w:r>
            <w:r w:rsidR="00307A11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  <w:r w:rsidR="00307A11">
              <w:rPr>
                <w:lang w:eastAsia="en-US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3.368,00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231,3</w:t>
            </w:r>
          </w:p>
        </w:tc>
      </w:tr>
      <w:tr w:rsidR="00307A11" w:rsidTr="00307A11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Rashodi za usluge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5.440,67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6.827,98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455C8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125,5</w:t>
            </w:r>
          </w:p>
        </w:tc>
      </w:tr>
      <w:tr w:rsidR="00307A11" w:rsidTr="00307A11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Ostali nespomenuti rashodi poslovanja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D52F62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2.053,08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D52F6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1.355,77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D52F62" w:rsidP="00307A1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307A11" w:rsidTr="00307A11">
        <w:trPr>
          <w:trHeight w:val="404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MATERIJALNI  RASHODI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D52F62" w:rsidP="00D52F6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10</w:t>
            </w:r>
            <w:r w:rsidR="00307A11">
              <w:rPr>
                <w:b/>
                <w:bCs/>
                <w:i/>
                <w:iCs/>
                <w:lang w:eastAsia="en-US"/>
              </w:rPr>
              <w:t>.</w:t>
            </w:r>
            <w:r>
              <w:rPr>
                <w:b/>
                <w:bCs/>
                <w:i/>
                <w:iCs/>
                <w:lang w:eastAsia="en-US"/>
              </w:rPr>
              <w:t>553,64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D52F62" w:rsidP="00D52F6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12</w:t>
            </w:r>
            <w:r w:rsidR="00307A11">
              <w:rPr>
                <w:b/>
                <w:bCs/>
                <w:i/>
                <w:iCs/>
                <w:lang w:eastAsia="en-US"/>
              </w:rPr>
              <w:t>.</w:t>
            </w:r>
            <w:r>
              <w:rPr>
                <w:b/>
                <w:bCs/>
                <w:i/>
                <w:iCs/>
                <w:lang w:eastAsia="en-US"/>
              </w:rPr>
              <w:t>635</w:t>
            </w:r>
            <w:r w:rsidR="00307A11">
              <w:rPr>
                <w:b/>
                <w:bCs/>
                <w:i/>
                <w:iCs/>
                <w:lang w:eastAsia="en-US"/>
              </w:rPr>
              <w:t>,</w:t>
            </w:r>
            <w:r>
              <w:rPr>
                <w:b/>
                <w:bCs/>
                <w:i/>
                <w:iCs/>
                <w:lang w:eastAsia="en-US"/>
              </w:rPr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D52F6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119,7</w:t>
            </w:r>
          </w:p>
        </w:tc>
      </w:tr>
      <w:tr w:rsidR="00307A11" w:rsidTr="00307A11">
        <w:trPr>
          <w:trHeight w:val="404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Bankarske usluge i usluge platnog prometa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D52F62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83,13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D52F6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D52F62" w:rsidP="00307A1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116,3</w:t>
            </w:r>
          </w:p>
        </w:tc>
      </w:tr>
      <w:tr w:rsidR="00307A11" w:rsidTr="00307A11">
        <w:trPr>
          <w:trHeight w:val="404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FINANCIJSKI RASHODI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D52F62" w:rsidP="00862C3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83,13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D52F62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D52F62" w:rsidP="00D52F62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116,3</w:t>
            </w:r>
          </w:p>
        </w:tc>
      </w:tr>
      <w:tr w:rsidR="00307A11" w:rsidTr="00307A11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UKUPNO OSTVARENI  RASHODI POSLOVANJA: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307A11" w:rsidP="00D52F6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</w:t>
            </w:r>
            <w:r w:rsidR="00D52F62">
              <w:rPr>
                <w:b/>
                <w:bCs/>
                <w:i/>
                <w:iCs/>
                <w:lang w:eastAsia="en-US"/>
              </w:rPr>
              <w:t>00</w:t>
            </w:r>
            <w:r>
              <w:rPr>
                <w:b/>
                <w:bCs/>
                <w:i/>
                <w:iCs/>
                <w:lang w:eastAsia="en-US"/>
              </w:rPr>
              <w:t>.</w:t>
            </w:r>
            <w:r w:rsidR="00D52F62">
              <w:rPr>
                <w:b/>
                <w:bCs/>
                <w:i/>
                <w:iCs/>
                <w:lang w:eastAsia="en-US"/>
              </w:rPr>
              <w:t>715</w:t>
            </w:r>
            <w:r>
              <w:rPr>
                <w:b/>
                <w:bCs/>
                <w:i/>
                <w:iCs/>
                <w:lang w:eastAsia="en-US"/>
              </w:rPr>
              <w:t>,</w:t>
            </w:r>
            <w:r w:rsidR="00D52F62">
              <w:rPr>
                <w:b/>
                <w:bCs/>
                <w:i/>
                <w:iCs/>
                <w:lang w:eastAsia="en-US"/>
              </w:rPr>
              <w:t>56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307A11" w:rsidP="00D52F6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</w:t>
            </w:r>
            <w:r w:rsidR="00D52F62">
              <w:rPr>
                <w:b/>
                <w:bCs/>
                <w:i/>
                <w:iCs/>
                <w:lang w:eastAsia="en-US"/>
              </w:rPr>
              <w:t>22</w:t>
            </w:r>
            <w:r>
              <w:rPr>
                <w:b/>
                <w:bCs/>
                <w:i/>
                <w:iCs/>
                <w:lang w:eastAsia="en-US"/>
              </w:rPr>
              <w:t>.</w:t>
            </w:r>
            <w:r w:rsidR="00D52F62">
              <w:rPr>
                <w:b/>
                <w:bCs/>
                <w:i/>
                <w:iCs/>
                <w:lang w:eastAsia="en-US"/>
              </w:rPr>
              <w:t>953</w:t>
            </w:r>
            <w:r>
              <w:rPr>
                <w:b/>
                <w:bCs/>
                <w:i/>
                <w:iCs/>
                <w:lang w:eastAsia="en-US"/>
              </w:rPr>
              <w:t>,</w:t>
            </w:r>
            <w:r w:rsidR="00D52F62">
              <w:rPr>
                <w:b/>
                <w:bCs/>
                <w:i/>
                <w:iCs/>
                <w:lang w:eastAsia="en-US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D52F6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122,1</w:t>
            </w:r>
          </w:p>
        </w:tc>
      </w:tr>
      <w:tr w:rsidR="00307A11" w:rsidTr="00307A11">
        <w:trPr>
          <w:trHeight w:val="437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307A11" w:rsidP="000E4D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Rashodi za proizvedene dugotrajne imovine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7D4D72" w:rsidP="00862C3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7D4D7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4.961,25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7D4D7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07A11" w:rsidTr="000E4D30"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1" w:rsidRDefault="00307A1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RASHODI  ZA  NABAVU NEFINANCIJSKE  IMOVINE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7D4D72" w:rsidP="00862C36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0,00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7D4D7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4.961,25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7D4D7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-</w:t>
            </w:r>
          </w:p>
        </w:tc>
      </w:tr>
      <w:tr w:rsidR="00307A11" w:rsidTr="00307A11">
        <w:trPr>
          <w:trHeight w:val="497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307A11">
            <w:pPr>
              <w:keepNext/>
              <w:spacing w:line="276" w:lineRule="auto"/>
              <w:outlineLvl w:val="4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UKUPNI RASHODI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307A11" w:rsidP="007D4D7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</w:t>
            </w:r>
            <w:r w:rsidR="007D4D72">
              <w:rPr>
                <w:b/>
                <w:bCs/>
                <w:i/>
                <w:iCs/>
                <w:lang w:eastAsia="en-US"/>
              </w:rPr>
              <w:t>00</w:t>
            </w:r>
            <w:r>
              <w:rPr>
                <w:b/>
                <w:bCs/>
                <w:i/>
                <w:iCs/>
                <w:lang w:eastAsia="en-US"/>
              </w:rPr>
              <w:t>.</w:t>
            </w:r>
            <w:r w:rsidR="007D4D72">
              <w:rPr>
                <w:b/>
                <w:bCs/>
                <w:i/>
                <w:iCs/>
                <w:lang w:eastAsia="en-US"/>
              </w:rPr>
              <w:t>715</w:t>
            </w:r>
            <w:r>
              <w:rPr>
                <w:b/>
                <w:bCs/>
                <w:i/>
                <w:iCs/>
                <w:lang w:eastAsia="en-US"/>
              </w:rPr>
              <w:t>,</w:t>
            </w:r>
            <w:r w:rsidR="007D4D72">
              <w:rPr>
                <w:b/>
                <w:bCs/>
                <w:i/>
                <w:iCs/>
                <w:lang w:eastAsia="en-US"/>
              </w:rPr>
              <w:t>5</w:t>
            </w:r>
            <w:r>
              <w:rPr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11" w:rsidRDefault="007D4D72" w:rsidP="007D4D7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127</w:t>
            </w:r>
            <w:r w:rsidR="00307A11">
              <w:rPr>
                <w:b/>
                <w:bCs/>
                <w:i/>
                <w:iCs/>
                <w:lang w:eastAsia="en-US"/>
              </w:rPr>
              <w:t>.9</w:t>
            </w:r>
            <w:r>
              <w:rPr>
                <w:b/>
                <w:bCs/>
                <w:i/>
                <w:iCs/>
                <w:lang w:eastAsia="en-US"/>
              </w:rPr>
              <w:t>1</w:t>
            </w:r>
            <w:r w:rsidR="00307A11">
              <w:rPr>
                <w:b/>
                <w:bCs/>
                <w:i/>
                <w:iCs/>
                <w:lang w:eastAsia="en-US"/>
              </w:rPr>
              <w:t>4,</w:t>
            </w:r>
            <w:r>
              <w:rPr>
                <w:b/>
                <w:bCs/>
                <w:i/>
                <w:iCs/>
                <w:lang w:eastAsia="en-US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11" w:rsidRDefault="007D4D72" w:rsidP="007D4D72">
            <w:pPr>
              <w:spacing w:line="276" w:lineRule="auto"/>
              <w:jc w:val="right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127</w:t>
            </w:r>
            <w:r w:rsidR="00307A11">
              <w:rPr>
                <w:b/>
                <w:bCs/>
                <w:i/>
                <w:iCs/>
                <w:lang w:eastAsia="en-US"/>
              </w:rPr>
              <w:t>,</w:t>
            </w:r>
            <w:r>
              <w:rPr>
                <w:b/>
                <w:bCs/>
                <w:i/>
                <w:iCs/>
                <w:lang w:eastAsia="en-US"/>
              </w:rPr>
              <w:t>0</w:t>
            </w:r>
          </w:p>
        </w:tc>
      </w:tr>
    </w:tbl>
    <w:p w:rsidR="0012476B" w:rsidRDefault="00B47E54" w:rsidP="007D4D72">
      <w:pPr>
        <w:overflowPunct w:val="0"/>
        <w:autoSpaceDE w:val="0"/>
        <w:autoSpaceDN w:val="0"/>
        <w:adjustRightInd w:val="0"/>
        <w:textAlignment w:val="baseline"/>
      </w:pPr>
      <w:r>
        <w:t xml:space="preserve">        </w:t>
      </w:r>
    </w:p>
    <w:p w:rsidR="0012476B" w:rsidRDefault="00D67AC5" w:rsidP="001D6D4D">
      <w:pPr>
        <w:overflowPunct w:val="0"/>
        <w:autoSpaceDE w:val="0"/>
        <w:autoSpaceDN w:val="0"/>
        <w:adjustRightInd w:val="0"/>
        <w:textAlignment w:val="baseline"/>
      </w:pPr>
      <w:r>
        <w:t xml:space="preserve">  </w:t>
      </w:r>
      <w:r w:rsidR="0012476B">
        <w:t xml:space="preserve"> </w:t>
      </w:r>
      <w:r w:rsidR="00B47E54">
        <w:t xml:space="preserve">           </w:t>
      </w:r>
      <w:r w:rsidR="0012476B">
        <w:t xml:space="preserve">Ukupni rashodi ostvareni  su u iznosu od </w:t>
      </w:r>
      <w:r>
        <w:t>127</w:t>
      </w:r>
      <w:r w:rsidR="001D6D4D">
        <w:t>.</w:t>
      </w:r>
      <w:r>
        <w:t>914</w:t>
      </w:r>
      <w:r w:rsidR="001D6D4D">
        <w:t>,</w:t>
      </w:r>
      <w:r>
        <w:t>77</w:t>
      </w:r>
      <w:r w:rsidR="001D6D4D">
        <w:t xml:space="preserve"> eura</w:t>
      </w:r>
      <w:r w:rsidR="0012476B">
        <w:t xml:space="preserve"> i veći su</w:t>
      </w:r>
      <w:r w:rsidR="001D6D4D">
        <w:t xml:space="preserve"> za </w:t>
      </w:r>
      <w:r>
        <w:t>27</w:t>
      </w:r>
      <w:r w:rsidR="001D6D4D">
        <w:t>.</w:t>
      </w:r>
      <w:r>
        <w:t>199</w:t>
      </w:r>
      <w:r w:rsidR="001D6D4D">
        <w:t>,</w:t>
      </w:r>
      <w:r>
        <w:t>21</w:t>
      </w:r>
      <w:r w:rsidR="0012476B">
        <w:t xml:space="preserve"> </w:t>
      </w:r>
      <w:r w:rsidR="001D6D4D">
        <w:t>eura</w:t>
      </w:r>
      <w:r w:rsidR="0012476B">
        <w:t xml:space="preserve"> u odnosu na 202</w:t>
      </w:r>
      <w:r w:rsidR="00D52F62">
        <w:t>4</w:t>
      </w:r>
      <w:r w:rsidR="0012476B">
        <w:t>. godinu(indeks 1</w:t>
      </w:r>
      <w:r w:rsidR="009C3192">
        <w:t>2</w:t>
      </w:r>
      <w:r>
        <w:t>7</w:t>
      </w:r>
      <w:r w:rsidR="001D6D4D">
        <w:t>,</w:t>
      </w:r>
      <w:r>
        <w:t>0</w:t>
      </w:r>
      <w:r w:rsidR="0012476B">
        <w:t xml:space="preserve">). </w:t>
      </w:r>
    </w:p>
    <w:p w:rsidR="00745CE5" w:rsidRDefault="00AD7A01" w:rsidP="00726319">
      <w:pPr>
        <w:ind w:firstLine="708"/>
        <w:jc w:val="both"/>
      </w:pPr>
      <w:r>
        <w:t>Rashodi za zaposlene su veći kao posljedica usklađenja</w:t>
      </w:r>
      <w:r w:rsidR="00726319">
        <w:t xml:space="preserve"> </w:t>
      </w:r>
      <w:r w:rsidR="00D67AC5">
        <w:t xml:space="preserve">osnovice za obračun plaće u skladu s osnovicom za obračun plaće za državne službenike i namještenike, a iznos koji je propisan Dodatkom IV. Kolektivnom ugovoru za državne službenike i namještenike. </w:t>
      </w:r>
    </w:p>
    <w:p w:rsidR="006749CF" w:rsidRDefault="006749CF" w:rsidP="006749CF"/>
    <w:p w:rsidR="006749CF" w:rsidRDefault="007D4D72" w:rsidP="006749CF">
      <w:pPr>
        <w:ind w:firstLine="708"/>
      </w:pPr>
      <w:r>
        <w:t>Ukupni prihodi i primici 123</w:t>
      </w:r>
      <w:r w:rsidR="00077CDE">
        <w:t>.</w:t>
      </w:r>
      <w:r w:rsidR="00726319">
        <w:t>7</w:t>
      </w:r>
      <w:r>
        <w:t>50</w:t>
      </w:r>
      <w:r w:rsidR="00077CDE">
        <w:t>,</w:t>
      </w:r>
      <w:r w:rsidR="009C3192">
        <w:t>6</w:t>
      </w:r>
      <w:r>
        <w:t>5</w:t>
      </w:r>
    </w:p>
    <w:p w:rsidR="006749CF" w:rsidRDefault="006749CF" w:rsidP="006749CF">
      <w:pPr>
        <w:ind w:firstLine="708"/>
      </w:pPr>
      <w:r>
        <w:t>Ukup</w:t>
      </w:r>
      <w:r w:rsidR="00077CDE">
        <w:t>ni rashodi i</w:t>
      </w:r>
      <w:r w:rsidR="007D4D72">
        <w:t xml:space="preserve"> izdaci   127</w:t>
      </w:r>
      <w:r w:rsidR="00077CDE">
        <w:t>.</w:t>
      </w:r>
      <w:r w:rsidR="009C3192">
        <w:t>9</w:t>
      </w:r>
      <w:r w:rsidR="007D4D72">
        <w:t>1</w:t>
      </w:r>
      <w:r w:rsidR="009C3192">
        <w:t>4,</w:t>
      </w:r>
      <w:r w:rsidR="007D4D72">
        <w:t>77</w:t>
      </w:r>
    </w:p>
    <w:p w:rsidR="006749CF" w:rsidRDefault="007D4D72" w:rsidP="006749CF">
      <w:pPr>
        <w:ind w:firstLine="708"/>
      </w:pPr>
      <w:r>
        <w:t>Manjak</w:t>
      </w:r>
      <w:r w:rsidR="009C3192">
        <w:t xml:space="preserve"> prihoda i primitaka    </w:t>
      </w:r>
      <w:r>
        <w:t>4</w:t>
      </w:r>
      <w:r w:rsidR="009C3192">
        <w:t>.</w:t>
      </w:r>
      <w:r>
        <w:t>164</w:t>
      </w:r>
      <w:r w:rsidR="009C3192">
        <w:t>,</w:t>
      </w:r>
      <w:r>
        <w:t>12</w:t>
      </w:r>
    </w:p>
    <w:p w:rsidR="006749CF" w:rsidRDefault="006749CF" w:rsidP="006749CF">
      <w:pPr>
        <w:ind w:firstLine="708"/>
      </w:pPr>
      <w:r>
        <w:t xml:space="preserve">Višak prihoda i primitaka – preneseni </w:t>
      </w:r>
      <w:r w:rsidR="007D4D72">
        <w:t>3.355,87</w:t>
      </w:r>
    </w:p>
    <w:p w:rsidR="006749CF" w:rsidRDefault="007D4D72" w:rsidP="006749CF">
      <w:pPr>
        <w:ind w:firstLine="708"/>
      </w:pPr>
      <w:r>
        <w:t>Manjak</w:t>
      </w:r>
      <w:r w:rsidR="006749CF">
        <w:t xml:space="preserve"> prihoda i primitaka </w:t>
      </w:r>
      <w:r>
        <w:t>za pokriće</w:t>
      </w:r>
      <w:r w:rsidR="00077CDE">
        <w:t xml:space="preserve"> u sljedećem razdoblju </w:t>
      </w:r>
      <w:r>
        <w:t>808,25</w:t>
      </w:r>
    </w:p>
    <w:p w:rsidR="006749CF" w:rsidRDefault="006749CF" w:rsidP="006749CF">
      <w:r>
        <w:t xml:space="preserve">     </w:t>
      </w:r>
    </w:p>
    <w:p w:rsidR="006749CF" w:rsidRDefault="006749CF" w:rsidP="006749CF">
      <w:r>
        <w:t xml:space="preserve">Županja, </w:t>
      </w:r>
      <w:r w:rsidR="007D4D72">
        <w:t>9. travnja</w:t>
      </w:r>
      <w:r>
        <w:t xml:space="preserve"> 202</w:t>
      </w:r>
      <w:r w:rsidR="007D4D72">
        <w:t>5</w:t>
      </w:r>
      <w:r>
        <w:t>.godine</w:t>
      </w:r>
    </w:p>
    <w:p w:rsidR="006749CF" w:rsidRDefault="006749CF" w:rsidP="006749CF">
      <w:pPr>
        <w:ind w:left="5664"/>
        <w:jc w:val="center"/>
      </w:pPr>
      <w:r>
        <w:t xml:space="preserve"> ZAPOVJEDNIK</w:t>
      </w:r>
    </w:p>
    <w:p w:rsidR="006749CF" w:rsidRDefault="006749CF" w:rsidP="006749CF">
      <w:pPr>
        <w:ind w:left="5664"/>
        <w:jc w:val="center"/>
      </w:pPr>
      <w:r>
        <w:t>JVP ŽUPANJA</w:t>
      </w:r>
    </w:p>
    <w:p w:rsidR="006749CF" w:rsidRDefault="006749CF" w:rsidP="006749CF">
      <w:pPr>
        <w:ind w:left="5664"/>
        <w:jc w:val="center"/>
      </w:pPr>
      <w:r>
        <w:t xml:space="preserve">Vladimir </w:t>
      </w:r>
      <w:proofErr w:type="spellStart"/>
      <w:r>
        <w:t>Balentović</w:t>
      </w:r>
      <w:proofErr w:type="spellEnd"/>
    </w:p>
    <w:p w:rsidR="006749CF" w:rsidRDefault="006749CF" w:rsidP="006749CF">
      <w:pPr>
        <w:ind w:left="5664"/>
        <w:jc w:val="center"/>
      </w:pPr>
    </w:p>
    <w:p w:rsidR="00D67AC5" w:rsidRDefault="00D67AC5" w:rsidP="006749CF">
      <w:pPr>
        <w:ind w:left="5664"/>
        <w:jc w:val="center"/>
      </w:pPr>
      <w:bookmarkStart w:id="0" w:name="_GoBack"/>
      <w:bookmarkEnd w:id="0"/>
    </w:p>
    <w:p w:rsidR="00B73E2B" w:rsidRDefault="006749CF" w:rsidP="00D67AC5">
      <w:pPr>
        <w:ind w:left="5664"/>
        <w:jc w:val="center"/>
      </w:pPr>
      <w:r>
        <w:t>_____________________</w:t>
      </w:r>
    </w:p>
    <w:sectPr w:rsidR="00B73E2B" w:rsidSect="00D67AC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F31"/>
    <w:multiLevelType w:val="hybridMultilevel"/>
    <w:tmpl w:val="ACD293D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515A0D"/>
    <w:multiLevelType w:val="hybridMultilevel"/>
    <w:tmpl w:val="CB4A9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D722B"/>
    <w:multiLevelType w:val="hybridMultilevel"/>
    <w:tmpl w:val="6292FFBA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54D2109"/>
    <w:multiLevelType w:val="hybridMultilevel"/>
    <w:tmpl w:val="1B7CB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CF"/>
    <w:rsid w:val="00077CDE"/>
    <w:rsid w:val="000E4D30"/>
    <w:rsid w:val="001208C3"/>
    <w:rsid w:val="0012476B"/>
    <w:rsid w:val="001D6D4D"/>
    <w:rsid w:val="00232B73"/>
    <w:rsid w:val="00307A11"/>
    <w:rsid w:val="00455C81"/>
    <w:rsid w:val="006749CF"/>
    <w:rsid w:val="006E63A4"/>
    <w:rsid w:val="00726319"/>
    <w:rsid w:val="00731F15"/>
    <w:rsid w:val="00745CE5"/>
    <w:rsid w:val="007D4D72"/>
    <w:rsid w:val="007E7AC6"/>
    <w:rsid w:val="00904C29"/>
    <w:rsid w:val="009C3192"/>
    <w:rsid w:val="00AD7A01"/>
    <w:rsid w:val="00B47E54"/>
    <w:rsid w:val="00B73E2B"/>
    <w:rsid w:val="00D1657B"/>
    <w:rsid w:val="00D52F62"/>
    <w:rsid w:val="00D67AC5"/>
    <w:rsid w:val="00EB37C1"/>
    <w:rsid w:val="00F1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6749CF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unhideWhenUsed/>
    <w:qFormat/>
    <w:rsid w:val="006749CF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749CF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6749CF"/>
    <w:rPr>
      <w:rFonts w:ascii="Arial" w:eastAsia="Times New Roman" w:hAnsi="Arial" w:cs="Arial"/>
      <w:b/>
      <w:bCs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74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6749CF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unhideWhenUsed/>
    <w:qFormat/>
    <w:rsid w:val="006749CF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749CF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6749CF"/>
    <w:rPr>
      <w:rFonts w:ascii="Arial" w:eastAsia="Times New Roman" w:hAnsi="Arial" w:cs="Arial"/>
      <w:b/>
      <w:bCs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7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Liza</cp:lastModifiedBy>
  <cp:revision>10</cp:revision>
  <cp:lastPrinted>2023-07-10T09:21:00Z</cp:lastPrinted>
  <dcterms:created xsi:type="dcterms:W3CDTF">2023-07-10T06:19:00Z</dcterms:created>
  <dcterms:modified xsi:type="dcterms:W3CDTF">2025-04-08T10:25:00Z</dcterms:modified>
</cp:coreProperties>
</file>