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23EBA" w14:paraId="6E09437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DD1D0DD" w14:textId="77777777" w:rsidR="00023EBA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546892D" w14:textId="77777777" w:rsidR="00023EBA" w:rsidRDefault="00000000">
            <w:pPr>
              <w:spacing w:after="0" w:line="240" w:lineRule="auto"/>
            </w:pPr>
            <w:r>
              <w:t>37515</w:t>
            </w:r>
          </w:p>
        </w:tc>
      </w:tr>
      <w:tr w:rsidR="00023EBA" w14:paraId="707CF7EF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46ED877" w14:textId="77777777" w:rsidR="00023EBA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B734723" w14:textId="77777777" w:rsidR="00023EBA" w:rsidRDefault="00000000">
            <w:pPr>
              <w:spacing w:after="0" w:line="240" w:lineRule="auto"/>
            </w:pPr>
            <w:r>
              <w:t>DJEČJI VRTIĆ MASLAČAK</w:t>
            </w:r>
          </w:p>
        </w:tc>
      </w:tr>
      <w:tr w:rsidR="00023EBA" w14:paraId="5189944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5406D16" w14:textId="77777777" w:rsidR="00023EBA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3A58FC7" w14:textId="77777777" w:rsidR="00023EBA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3473E9E8" w14:textId="483147F7" w:rsidR="00D24E4B" w:rsidRDefault="00000000" w:rsidP="00D24E4B">
      <w:pPr>
        <w:rPr>
          <w:rFonts w:ascii="Arial" w:hAnsi="Arial" w:cs="Arial"/>
          <w:b/>
        </w:rPr>
      </w:pPr>
      <w:r>
        <w:br/>
      </w:r>
      <w:r w:rsidR="00D24E4B">
        <w:rPr>
          <w:rFonts w:ascii="Arial" w:hAnsi="Arial" w:cs="Arial"/>
          <w:b/>
        </w:rPr>
        <w:t>KLASA: 400-03/25-01/1</w:t>
      </w:r>
    </w:p>
    <w:p w14:paraId="5DE147FD" w14:textId="15B25EA6" w:rsidR="00D24E4B" w:rsidRDefault="00D24E4B" w:rsidP="00D24E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URBROJ: 2196-5-2-01-25-</w:t>
      </w:r>
      <w:r w:rsidR="00E048E4">
        <w:rPr>
          <w:rFonts w:ascii="Arial" w:hAnsi="Arial" w:cs="Arial"/>
          <w:b/>
        </w:rPr>
        <w:t>2</w:t>
      </w:r>
    </w:p>
    <w:p w14:paraId="143AD9A0" w14:textId="6696C140" w:rsidR="00D24E4B" w:rsidRPr="001800B0" w:rsidRDefault="00D24E4B" w:rsidP="00D24E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Županja, 10.07.2025.</w:t>
      </w:r>
    </w:p>
    <w:p w14:paraId="2609DFC7" w14:textId="2693A587" w:rsidR="00023EBA" w:rsidRDefault="00023EBA"/>
    <w:p w14:paraId="63DA9E6C" w14:textId="77777777" w:rsidR="00023EBA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4FC79DD" w14:textId="77777777" w:rsidR="00023EBA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4DBEAF3" w14:textId="77777777" w:rsidR="00023EBA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33D15A0C" w14:textId="77777777" w:rsidR="00023EBA" w:rsidRDefault="00023EBA"/>
    <w:p w14:paraId="01785C40" w14:textId="77777777" w:rsidR="00023EB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177A738" w14:textId="77777777" w:rsidR="00023EBA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23EBA" w14:paraId="5938011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6CA03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0C30C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76872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EA305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0ED34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68BD6D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3EBA" w14:paraId="3BB8C82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FEC49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68872F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6E7AC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C283E8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756.837,94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4B2DA1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944.548,03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244DE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  <w:tr w:rsidR="00023EBA" w14:paraId="0464170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328EE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A6051C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EC40F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5458D3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693.605,06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08DB7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948.227,96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A97115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136,7</w:t>
            </w:r>
          </w:p>
        </w:tc>
      </w:tr>
      <w:tr w:rsidR="00023EBA" w14:paraId="61A0796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47709" w14:textId="77777777" w:rsidR="00023EBA" w:rsidRDefault="00023E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E741AE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F6689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9D63B2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0679E8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3.679,93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7F95BE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23EBA" w14:paraId="65E2DDD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5E6D63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974A4E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A55EB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8F126D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C2DBAD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27441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23EBA" w14:paraId="06A9C5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5879A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0FFA83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A25B8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55CB2C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61.107,05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605430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12.955,90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8AA35B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21,2</w:t>
            </w:r>
          </w:p>
        </w:tc>
      </w:tr>
      <w:tr w:rsidR="00023EBA" w14:paraId="6C1206D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93130" w14:textId="77777777" w:rsidR="00023EBA" w:rsidRDefault="00023E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80E037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69FC2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CBA009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61.107,05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C7227B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12.955,90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829EC6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21,2</w:t>
            </w:r>
          </w:p>
        </w:tc>
      </w:tr>
      <w:tr w:rsidR="00023EBA" w14:paraId="502B6BC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C678E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3D6E28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7B785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082BA1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7E8FCF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FED9C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23EBA" w14:paraId="089A4F3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2F05D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5BDA4E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2B6DA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BDC533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4326F9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AD215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23EBA" w14:paraId="32FB3F5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DEA84F" w14:textId="77777777" w:rsidR="00023EBA" w:rsidRDefault="00023E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EBADAC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28A8F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3A5914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7838E5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B80DC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23EBA" w14:paraId="18D9BB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95753" w14:textId="77777777" w:rsidR="00023EBA" w:rsidRDefault="00023E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57F4E0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A1A9B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BB6EFE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9DF971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16.635,83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71E7E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40228C6" w14:textId="77777777" w:rsidR="00023EBA" w:rsidRDefault="00023EBA">
      <w:pPr>
        <w:spacing w:after="0"/>
      </w:pPr>
    </w:p>
    <w:p w14:paraId="11E32BF8" w14:textId="58D9F537" w:rsidR="00023EBA" w:rsidRDefault="008200C7">
      <w:pPr>
        <w:spacing w:line="240" w:lineRule="auto"/>
        <w:jc w:val="both"/>
      </w:pPr>
      <w:r>
        <w:t xml:space="preserve">Ukupni prihodi i primici ostvareni u 2025. godini s indeksom 124,8, a ukupni rashodi i izdaci sa 127,4  u odnosu na 2024. godinu. U razdoblju do 30. 06. 2025. ostvaren je manjak prihoda u </w:t>
      </w:r>
      <w:r>
        <w:lastRenderedPageBreak/>
        <w:t xml:space="preserve">odnosu na planirana sredstva. Manjak prihoda poslovanja dijelom je rezultat činjenice da Ministarstvo znanosti, obrazovanja i mladih nije izvršilo niti jednu uplatu za provedbu programa </w:t>
      </w:r>
      <w:proofErr w:type="spellStart"/>
      <w:r>
        <w:t>predškole</w:t>
      </w:r>
      <w:proofErr w:type="spellEnd"/>
      <w:r>
        <w:t xml:space="preserve"> i programa za djecu s teškoćama u razvoju. Istovremeno su porasli troškovi ustanove, posebice u segmentu troškova za zaposlene, energenata i održavanja, što je utjecalo na ukupnu financijsku ravnotežu</w:t>
      </w:r>
    </w:p>
    <w:p w14:paraId="531A7C45" w14:textId="77777777" w:rsidR="00023EBA" w:rsidRDefault="00000000">
      <w:r>
        <w:br/>
      </w:r>
    </w:p>
    <w:p w14:paraId="3A1E3F3B" w14:textId="77777777" w:rsidR="00023EBA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23EBA" w14:paraId="261CB50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C7DF2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879A5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F626C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F748B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6D1E2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EBFB0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3EBA" w14:paraId="11014DD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AA610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A194B2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2452F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B4F1B8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756.837,94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A9EAEC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944.548,03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639B8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</w:tbl>
    <w:p w14:paraId="7A131C12" w14:textId="77777777" w:rsidR="00023EBA" w:rsidRDefault="00023EBA">
      <w:pPr>
        <w:spacing w:after="0"/>
      </w:pPr>
    </w:p>
    <w:p w14:paraId="4A28D3E0" w14:textId="77777777" w:rsidR="00023EBA" w:rsidRDefault="00000000">
      <w:pPr>
        <w:spacing w:line="240" w:lineRule="auto"/>
        <w:jc w:val="both"/>
      </w:pPr>
      <w:r>
        <w:t>Ukupni prihodi poslovanja u razdoblju do 30.06.2025. su veći za 187.710,09 EUR u odnosu na prethodnu godinu u istom razdoblju. Povećanje prihoda rezultat je povećanje broja upisane djece, veći iznosi sredstava iz proračuna osnivača i povećanje prihoda iz drugih izvora.</w:t>
      </w:r>
    </w:p>
    <w:p w14:paraId="1B55239A" w14:textId="77777777" w:rsidR="00023EBA" w:rsidRDefault="00023EBA"/>
    <w:p w14:paraId="2C437BA6" w14:textId="77777777" w:rsidR="00023EBA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23EBA" w14:paraId="7838E21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B6BB1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8F3DB7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F7C35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CD838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FA373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E5B14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3EBA" w14:paraId="493AA91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72FD4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02A1F7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C8BA6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63028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10.544,33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8221A1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110.525,54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1190C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1048,2</w:t>
            </w:r>
          </w:p>
        </w:tc>
      </w:tr>
    </w:tbl>
    <w:p w14:paraId="6A74C47E" w14:textId="77777777" w:rsidR="00023EBA" w:rsidRDefault="00023EBA">
      <w:pPr>
        <w:spacing w:after="0"/>
      </w:pPr>
    </w:p>
    <w:p w14:paraId="1CA31561" w14:textId="77777777" w:rsidR="00023EBA" w:rsidRDefault="00000000">
      <w:pPr>
        <w:spacing w:line="240" w:lineRule="auto"/>
        <w:jc w:val="both"/>
      </w:pPr>
      <w:r>
        <w:t>Značajno povećanje pomoći iz nenadležnog proračuna (šifra 6361) odnosi se na uplate od Općine Bošnjaci. Otvaranjem podružnice Bubamara u Bošnjacima u ožujku 2025., Općina Bošnjaci temeljem sporazuma o zajedničkoj suradnji i financiranju rada Dječjeg vrtića Maslačak je sufinancirala plaće zaposlenih u podružnici. Uz sufinanciranje plaća zajedničkih djelatnosti, općina je financirala i plaće za 13 zaposlenika.</w:t>
      </w:r>
    </w:p>
    <w:p w14:paraId="3777EA87" w14:textId="77777777" w:rsidR="00023EBA" w:rsidRDefault="00023EBA"/>
    <w:p w14:paraId="0E6D110A" w14:textId="77777777" w:rsidR="00023EBA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23EBA" w14:paraId="772C1BF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377DD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A1ADA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4CE33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74C6D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BB988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95845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3EBA" w14:paraId="72A13E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38D453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366406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7F501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ECB07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187.191,97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6FB710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215.239,21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ED3D4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</w:tbl>
    <w:p w14:paraId="2EF66042" w14:textId="77777777" w:rsidR="00023EBA" w:rsidRDefault="00023EBA">
      <w:pPr>
        <w:spacing w:after="0"/>
      </w:pPr>
    </w:p>
    <w:p w14:paraId="3CD79D11" w14:textId="77777777" w:rsidR="00023EBA" w:rsidRDefault="00000000">
      <w:pPr>
        <w:spacing w:line="240" w:lineRule="auto"/>
        <w:jc w:val="both"/>
      </w:pPr>
      <w:r>
        <w:t>Povećanje ostalih nespomenutih prihoda (šifra 6526) za 28.047,24 EUR  opravdano je povećanjem broja djece upisanih u vrtić. Sukladno tome povećale su se i uplate roditelja. Ostvaren je prihod po osnovi osiguranja u ukupnom iznosu od 11.297,01 EUR od Croatia osiguranja.</w:t>
      </w:r>
    </w:p>
    <w:p w14:paraId="36B16DE4" w14:textId="77777777" w:rsidR="00023EBA" w:rsidRDefault="00023EBA"/>
    <w:p w14:paraId="4FD1A010" w14:textId="77777777" w:rsidR="00023EB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23EBA" w14:paraId="303F7EF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676A8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2D3A4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DEE6F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0C01D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6DD52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562E3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3EBA" w14:paraId="22B83BF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F6EE80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286863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9672B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37C837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498.293,00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08DFE3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600.792,00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1F59B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120,6</w:t>
            </w:r>
          </w:p>
        </w:tc>
      </w:tr>
    </w:tbl>
    <w:p w14:paraId="10E1217D" w14:textId="77777777" w:rsidR="00023EBA" w:rsidRDefault="00023EBA">
      <w:pPr>
        <w:spacing w:after="0"/>
      </w:pPr>
    </w:p>
    <w:p w14:paraId="27CE7913" w14:textId="77777777" w:rsidR="00023EBA" w:rsidRDefault="00000000">
      <w:pPr>
        <w:spacing w:line="240" w:lineRule="auto"/>
        <w:jc w:val="both"/>
      </w:pPr>
      <w:r>
        <w:t>Prihodi iz nadležnog proračuna (šifra 6711) su veći u odnosu na prethodnu godinu do 30.06.2025. zbog većeg broja zaposlenih. Porast prihoda od Osnivača je i posljedica povećanja osnovice zaposlenih  u rujnu 2024. i siječnju 2025.</w:t>
      </w:r>
    </w:p>
    <w:p w14:paraId="37079E60" w14:textId="77777777" w:rsidR="00023EBA" w:rsidRDefault="00023EBA"/>
    <w:p w14:paraId="3A53A5DD" w14:textId="77777777" w:rsidR="00023EBA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23EBA" w14:paraId="73ADFE9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ED2B9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6C8F6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889B2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71CBF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6B63C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9F663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3EBA" w14:paraId="189FAFF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CE3C2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8A81E4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A5B767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79F7BC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56.082,09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21B0F5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E4953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20,5</w:t>
            </w:r>
          </w:p>
        </w:tc>
      </w:tr>
    </w:tbl>
    <w:p w14:paraId="412EBBDF" w14:textId="77777777" w:rsidR="00023EBA" w:rsidRDefault="00023EBA">
      <w:pPr>
        <w:spacing w:after="0"/>
      </w:pPr>
    </w:p>
    <w:p w14:paraId="38EA40BD" w14:textId="77777777" w:rsidR="00023EBA" w:rsidRDefault="00000000">
      <w:pPr>
        <w:spacing w:line="240" w:lineRule="auto"/>
        <w:jc w:val="both"/>
      </w:pPr>
      <w:r>
        <w:t>U prvoj polovici 2024. godine ostvaren je veći prihod za financiranje rashoda nefinancijske imovine (šifra 6712), dok u 2025. godini  nije bila potreba za dodatno veća ulaganja.</w:t>
      </w:r>
    </w:p>
    <w:p w14:paraId="0DC26DA0" w14:textId="77777777" w:rsidR="00023EBA" w:rsidRDefault="00023EBA"/>
    <w:p w14:paraId="76F45A3B" w14:textId="77777777" w:rsidR="00023EBA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23EBA" w14:paraId="46CE77E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671BD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60D25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301BC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6531A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EE311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9B5C1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3EBA" w14:paraId="0337C5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A4A4E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61826E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5859D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738EBD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693.605,06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378CB3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948.227,96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1D9707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136,7</w:t>
            </w:r>
          </w:p>
        </w:tc>
      </w:tr>
    </w:tbl>
    <w:p w14:paraId="0DAF1684" w14:textId="77777777" w:rsidR="00023EBA" w:rsidRDefault="00023EBA">
      <w:pPr>
        <w:spacing w:after="0"/>
      </w:pPr>
    </w:p>
    <w:p w14:paraId="10FF8E44" w14:textId="77777777" w:rsidR="00023EBA" w:rsidRDefault="00000000">
      <w:pPr>
        <w:spacing w:line="240" w:lineRule="auto"/>
        <w:jc w:val="both"/>
      </w:pPr>
      <w:r>
        <w:t>Ukupni rashodi za razdoblje do 30.06.2025. iznose 948.227,96 EUR, što predstavlja povećanje od 254.622,90 EUR u odnosu na isto razdoblje prethodne godine. Glavni razlozi povećanja rashoda uključuju povećanje troškova rada, rast troškova energenata, prehrane i materijala i ulaganja u poboljšanje prostornih uvjeta. Povećani rashodi odražavaju nastojanje ustanove da osigura višu kvalitetu boravka i skrbi za djecu.</w:t>
      </w:r>
    </w:p>
    <w:p w14:paraId="370175AF" w14:textId="77777777" w:rsidR="00023EBA" w:rsidRDefault="00023EBA"/>
    <w:p w14:paraId="4E0C9024" w14:textId="77777777" w:rsidR="00023EBA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23EBA" w14:paraId="1B478F7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29F8D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FC256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F161D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02B35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64D79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6DDCB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3EBA" w14:paraId="6FD1AEA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8609D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7F3557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DF6F6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82997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569.557,41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040D4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765.886,21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93B69E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134,5</w:t>
            </w:r>
          </w:p>
        </w:tc>
      </w:tr>
    </w:tbl>
    <w:p w14:paraId="5A271689" w14:textId="77777777" w:rsidR="00023EBA" w:rsidRDefault="00023EBA">
      <w:pPr>
        <w:spacing w:after="0"/>
      </w:pPr>
    </w:p>
    <w:p w14:paraId="289870FE" w14:textId="77777777" w:rsidR="00023EBA" w:rsidRDefault="00000000">
      <w:pPr>
        <w:spacing w:line="240" w:lineRule="auto"/>
        <w:jc w:val="both"/>
      </w:pPr>
      <w:r>
        <w:t xml:space="preserve">u razdoblju do 30.06.2025. rashodi za zaposlene (šifra 31) bilježe povećanje za 196.438,80 EUR u odnosu na 2024. godinu. Povećanje je prvenstveno rezultat otvaranja nove podružnice vrtića u Bošnjacima, što je zahtijevalo zapošljavanje dodatnog broja odgojno-obrazovnog i </w:t>
      </w:r>
      <w:r>
        <w:lastRenderedPageBreak/>
        <w:t>tehničkog osoblja. Povećanje plaća svih zaposlenika u rujnu 2024. i siječnju 2025. također je rezultiralo povećanjem rashoda.</w:t>
      </w:r>
    </w:p>
    <w:p w14:paraId="7B339756" w14:textId="77777777" w:rsidR="00023EBA" w:rsidRDefault="00023EBA"/>
    <w:p w14:paraId="0541C0FF" w14:textId="77777777" w:rsidR="00023EBA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23EBA" w14:paraId="71D94C4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5A8C4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82E88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E149C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99297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996AE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6535F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3EBA" w14:paraId="57B6949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F7DC8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993A98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69CA5B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850FE6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46.294,52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FDAB9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71.681,16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36C1D3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154,8</w:t>
            </w:r>
          </w:p>
        </w:tc>
      </w:tr>
    </w:tbl>
    <w:p w14:paraId="126F5600" w14:textId="77777777" w:rsidR="00023EBA" w:rsidRDefault="00023EBA">
      <w:pPr>
        <w:spacing w:after="0"/>
      </w:pPr>
    </w:p>
    <w:p w14:paraId="5442FC1D" w14:textId="77777777" w:rsidR="00023EBA" w:rsidRDefault="00000000">
      <w:pPr>
        <w:spacing w:line="240" w:lineRule="auto"/>
        <w:jc w:val="both"/>
      </w:pPr>
      <w:r>
        <w:t>Sukladno povećanjem broja zaposlenika, povećani su i rashodi za zaposlene (šifra 312). Najvećim dijelom je to neoporeziva nagrada, i ostale naknade na koju zaposlenici imaju pravo. Povećanje u odnosu na prethodnu godinu je za 25.386,64 (indeks 154,8).</w:t>
      </w:r>
    </w:p>
    <w:p w14:paraId="28CED4A1" w14:textId="77777777" w:rsidR="00023EBA" w:rsidRDefault="00023EBA"/>
    <w:p w14:paraId="21BFF424" w14:textId="77777777" w:rsidR="00023EBA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23EBA" w14:paraId="1BD818C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5BFC6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AFFB2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037AA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45318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48D7E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50972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3EBA" w14:paraId="4C1FEF2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3A82BF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B6C308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50E75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E85E6C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7.052,64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7B0664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5.988,82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0E3CB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84,9</w:t>
            </w:r>
          </w:p>
        </w:tc>
      </w:tr>
    </w:tbl>
    <w:p w14:paraId="0026E106" w14:textId="77777777" w:rsidR="00023EBA" w:rsidRDefault="00023EBA">
      <w:pPr>
        <w:spacing w:after="0"/>
      </w:pPr>
    </w:p>
    <w:p w14:paraId="6E935095" w14:textId="77777777" w:rsidR="00023EBA" w:rsidRDefault="00000000">
      <w:pPr>
        <w:spacing w:line="240" w:lineRule="auto"/>
        <w:jc w:val="both"/>
      </w:pPr>
      <w:r>
        <w:t>U razdoblju do 30.06.2025. zabilježeno je smanjenje troškova naknade za prijevoz (šifra 3212) u odnosu na prethodnu godinu. Glavni razlog smanjenje odnosi se na izmjenu pravilnika o radu u prosincu 2024. godine, kojim je uveden novi način obračuna temeljen na stvarnim troškovima prijevoza.</w:t>
      </w:r>
    </w:p>
    <w:p w14:paraId="2487672F" w14:textId="77777777" w:rsidR="00023EBA" w:rsidRDefault="00023EBA"/>
    <w:p w14:paraId="798E2C18" w14:textId="77777777" w:rsidR="00023EBA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23EBA" w14:paraId="0501107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E937F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D55DE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3DA40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8905C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6DB5B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A2C44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3EBA" w14:paraId="509FC5A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0431A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7AE893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94F14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9B9FE3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519756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7B036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391,4</w:t>
            </w:r>
          </w:p>
        </w:tc>
      </w:tr>
    </w:tbl>
    <w:p w14:paraId="1C6EA728" w14:textId="77777777" w:rsidR="00023EBA" w:rsidRDefault="00023EBA">
      <w:pPr>
        <w:spacing w:after="0"/>
      </w:pPr>
    </w:p>
    <w:p w14:paraId="5C0F7D4D" w14:textId="77777777" w:rsidR="00023EBA" w:rsidRDefault="00000000">
      <w:pPr>
        <w:spacing w:line="240" w:lineRule="auto"/>
        <w:jc w:val="both"/>
      </w:pPr>
      <w:r>
        <w:t xml:space="preserve">Povećanje šifre 3225, sitni inventar i </w:t>
      </w:r>
      <w:proofErr w:type="spellStart"/>
      <w:r>
        <w:t>autogume</w:t>
      </w:r>
      <w:proofErr w:type="spellEnd"/>
      <w:r>
        <w:t>, opravdano je nabavkom novih uredskih stolaca i mobilnog uređaja. Dotrajale stolice bilo je potrebno zamijeniti po svim prostorijama odgojnih skupina. Povećanje u odnosu na prethodnu godinu iznosi 1.275,00 EUR.</w:t>
      </w:r>
    </w:p>
    <w:p w14:paraId="5946CFA8" w14:textId="77777777" w:rsidR="00023EBA" w:rsidRDefault="00023EBA"/>
    <w:p w14:paraId="0C995453" w14:textId="77777777" w:rsidR="00023EB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23EBA" w14:paraId="514F986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4A407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5A35D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92CAE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3FFD4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A4228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8BFB6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3EBA" w14:paraId="28838D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5DDB0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668CF8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ACC74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C2471F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13.234,39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2F46F5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59.464,80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1DE8E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449,3</w:t>
            </w:r>
          </w:p>
        </w:tc>
      </w:tr>
    </w:tbl>
    <w:p w14:paraId="59E6D597" w14:textId="77777777" w:rsidR="00023EBA" w:rsidRDefault="00023EBA">
      <w:pPr>
        <w:spacing w:after="0"/>
      </w:pPr>
    </w:p>
    <w:p w14:paraId="079CF9EF" w14:textId="77777777" w:rsidR="00023EBA" w:rsidRDefault="00000000">
      <w:pPr>
        <w:spacing w:line="240" w:lineRule="auto"/>
        <w:jc w:val="both"/>
      </w:pPr>
      <w:r>
        <w:t xml:space="preserve">Usluge tekućeg i investicijsko održavanja bilježe značajan porast, indeks 449,3.  U odnosu na prethodnu godinu povećanje iznosi 46.230,41. Realizirana su ulaganja u održavanje i uređenje vanjskog izgleda zgrade vrtića.  Nakon elementarne nepogode obavljeni  su limarski, montažni i </w:t>
      </w:r>
      <w:proofErr w:type="spellStart"/>
      <w:r>
        <w:t>fasaderski</w:t>
      </w:r>
      <w:proofErr w:type="spellEnd"/>
      <w:r>
        <w:t xml:space="preserve"> radovi, te su zamijenjeni kompletni oštećeni krovni paneli.</w:t>
      </w:r>
    </w:p>
    <w:p w14:paraId="2C2CE931" w14:textId="77777777" w:rsidR="00023EBA" w:rsidRDefault="00023EBA"/>
    <w:p w14:paraId="51FACC73" w14:textId="77777777" w:rsidR="00023EBA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23EBA" w14:paraId="3172470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234D7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1E683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4F13A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71C67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98F8F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52968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3EBA" w14:paraId="4165C02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CE0D8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EA8281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9D6600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5F17B9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38.058,43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1DC24A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28.206,77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B35F90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74,1</w:t>
            </w:r>
          </w:p>
        </w:tc>
      </w:tr>
    </w:tbl>
    <w:p w14:paraId="77894B6A" w14:textId="77777777" w:rsidR="00023EBA" w:rsidRDefault="00023EBA">
      <w:pPr>
        <w:spacing w:after="0"/>
      </w:pPr>
    </w:p>
    <w:p w14:paraId="691F2B00" w14:textId="77777777" w:rsidR="00023EBA" w:rsidRDefault="00000000">
      <w:pPr>
        <w:spacing w:line="240" w:lineRule="auto"/>
        <w:jc w:val="both"/>
      </w:pPr>
      <w:r>
        <w:t>U razdoblju do 30.06.2025. zabilježeno je smanjenje nenaplaćenih prihoda poslovanja (šifra 96) u odnosu na 2024. godinu. Do smanjenje je došlo zahvaljujući  aktivnijem pristupu naplati potraživanja, pri čemu su poduzete mjere pisanih opomena korisnicima usluga sa nepodmirenim dugovanjima, kao i pokretanja postupka slanja opomena pred ovrhu, čime je dodatno potaknuta naplata dospjelih potraživanja. Također je naplaćen i veći dio otvorenih stavki  korisnika čija su djecu ispisana iz vrtića.</w:t>
      </w:r>
    </w:p>
    <w:p w14:paraId="6BC184D3" w14:textId="77777777" w:rsidR="00023EBA" w:rsidRDefault="00023EBA"/>
    <w:p w14:paraId="7A118D15" w14:textId="77777777" w:rsidR="00023EBA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23EBA" w14:paraId="750B8E9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E5757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9700F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CC5EB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19360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F9CE4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2E0EC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3EBA" w14:paraId="2BE3DA6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9C398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817391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3B30E1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CF1237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61.107,05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FA7FCE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12.955,90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5C1AD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21,2</w:t>
            </w:r>
          </w:p>
        </w:tc>
      </w:tr>
    </w:tbl>
    <w:p w14:paraId="5F3E38A5" w14:textId="77777777" w:rsidR="00023EBA" w:rsidRDefault="00023EBA">
      <w:pPr>
        <w:spacing w:after="0"/>
      </w:pPr>
    </w:p>
    <w:p w14:paraId="710FF79E" w14:textId="77777777" w:rsidR="00023EBA" w:rsidRDefault="00000000">
      <w:pPr>
        <w:spacing w:line="240" w:lineRule="auto"/>
        <w:jc w:val="both"/>
      </w:pPr>
      <w:r>
        <w:t>Rashodi za nabavu nefinancijske imovine su manji u odnosu na isto razdoblje prethodne godine, jer su tada realizirana sve veća ulaganja u imovinu. U izvještajnom razdoblju ove godine ostvareno je 12.955,90 EUR, što je manje za 48.151,15 EUR jer nije postojala potreba za značajnijim novim ulaganjima.</w:t>
      </w:r>
    </w:p>
    <w:p w14:paraId="0C9B54E6" w14:textId="77777777" w:rsidR="00023EBA" w:rsidRDefault="00023EBA"/>
    <w:p w14:paraId="3E14AFA1" w14:textId="77777777" w:rsidR="00023EBA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23EBA" w14:paraId="666CB23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2968B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63149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D6860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A272D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DF6BD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F8136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3EBA" w14:paraId="006E8C6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D80EE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4816F6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A58F72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7CC51C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A2929A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EBFBD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1769,2</w:t>
            </w:r>
          </w:p>
        </w:tc>
      </w:tr>
    </w:tbl>
    <w:p w14:paraId="2C0E23F1" w14:textId="77777777" w:rsidR="00023EBA" w:rsidRDefault="00023EBA">
      <w:pPr>
        <w:spacing w:after="0"/>
      </w:pPr>
    </w:p>
    <w:p w14:paraId="35858F12" w14:textId="77777777" w:rsidR="00023EBA" w:rsidRDefault="00000000">
      <w:pPr>
        <w:spacing w:line="240" w:lineRule="auto"/>
        <w:jc w:val="both"/>
      </w:pPr>
      <w:r>
        <w:lastRenderedPageBreak/>
        <w:t>Tijekom razdoblja do 30.06. 2025. izvršena je nabava spremišta kontejnera za otpad koji su postavljeni u dvorištu  vrtića. Postavljanjem spremišta osigurani su bolji uvjeti za svakodnevno poslovanje ustanove te doprinos očuvanju okoliša i opće čistoće prostora koji koriste djeca.</w:t>
      </w:r>
    </w:p>
    <w:p w14:paraId="5FCE858F" w14:textId="77777777" w:rsidR="00023EBA" w:rsidRDefault="00023EBA"/>
    <w:p w14:paraId="10E6A335" w14:textId="77777777" w:rsidR="00023EBA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23EBA" w14:paraId="69F6689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FDD13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12447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993BC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541E7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E1402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28071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3EBA" w14:paraId="08893E9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170DCC" w14:textId="77777777" w:rsidR="00023EBA" w:rsidRDefault="00023E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7913A3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F34DD4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FD69ED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D56D81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16.635,83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6E7DA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432B04D" w14:textId="77777777" w:rsidR="00023EBA" w:rsidRDefault="00023EBA">
      <w:pPr>
        <w:spacing w:after="0"/>
      </w:pPr>
    </w:p>
    <w:p w14:paraId="134919DA" w14:textId="77777777" w:rsidR="008200C7" w:rsidRDefault="008200C7" w:rsidP="008200C7">
      <w:pPr>
        <w:spacing w:line="240" w:lineRule="auto"/>
        <w:jc w:val="both"/>
      </w:pPr>
      <w:r>
        <w:t xml:space="preserve">FINANCIJSKI REZULTAT - UKUPNI PRIHODI I PRIMICI iznose 944.548,03 EUR, UKUPNI RASHODI I IZDACI iznose 961.183,86 EUR, što rezultira manjkom prihoda i primitaka = 16.635,83.  Ukupni prihodi i primici ostvareni u 2025. godini s indeksom 124,8, a ukupni rashodi i izdaci sa 127,4  u odnosu na 2024. godinu. U razdoblju do 30. 06. 2025. ostvaren je manjak prihoda u odnosu na planirana sredstva. Nije ostvaren planirani prihod od ministarstva za program </w:t>
      </w:r>
      <w:proofErr w:type="spellStart"/>
      <w:r>
        <w:t>predškole</w:t>
      </w:r>
      <w:proofErr w:type="spellEnd"/>
      <w:r>
        <w:t xml:space="preserve"> i program za djecu sa TUR. Iako je ustanova uredno provodila navedene programe prema planu i poduzela korake za realizaciju potraživanja, Odluka o sufinanciranju je dostavljena početkom srpnja i čeka se isplata prvog ciklusa. Istovremeno je zabilježen i porast rashoda vezanih uz ulaganja u zgradu vrtića, a razlog tomu su radovi na sanaciji oštećenja nastalih uslijed elementarne nepogode prethodne godine.</w:t>
      </w:r>
    </w:p>
    <w:p w14:paraId="230FADF4" w14:textId="77777777" w:rsidR="00023EBA" w:rsidRDefault="00023EBA"/>
    <w:p w14:paraId="2B912583" w14:textId="77777777" w:rsidR="00023EBA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23EBA" w14:paraId="6F53317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8CB15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3E32F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F53F8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53F62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DA131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DA1C1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3EBA" w14:paraId="328FD73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E9A72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97E201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60AFE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A088D1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93.117,22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AD8BE6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128.065,93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CC574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137,5</w:t>
            </w:r>
          </w:p>
        </w:tc>
      </w:tr>
    </w:tbl>
    <w:p w14:paraId="53415923" w14:textId="77777777" w:rsidR="00023EBA" w:rsidRDefault="00023EBA">
      <w:pPr>
        <w:spacing w:after="0"/>
      </w:pPr>
    </w:p>
    <w:p w14:paraId="0D0577F9" w14:textId="77777777" w:rsidR="00023EBA" w:rsidRDefault="00000000">
      <w:pPr>
        <w:spacing w:line="240" w:lineRule="auto"/>
        <w:jc w:val="both"/>
      </w:pPr>
      <w:r>
        <w:t>Rashodi budućih razdoblja su 128.065,93 eura iz razloga što su iskazani troškovi za zaposlene, a podmirit će se u narednom razdoblju.</w:t>
      </w:r>
    </w:p>
    <w:p w14:paraId="25D84049" w14:textId="77777777" w:rsidR="00023EBA" w:rsidRDefault="00023EBA"/>
    <w:p w14:paraId="7426E62A" w14:textId="77777777" w:rsidR="00023EB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358DB90" w14:textId="77777777" w:rsidR="00023EBA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23EBA" w14:paraId="01296C0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BD1FE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3DD55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EDA79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03091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417FF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3EBA" w14:paraId="4D8A344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211817" w14:textId="77777777" w:rsidR="00023EBA" w:rsidRDefault="00023E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A5E6E6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7E1E8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C24312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93CF72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A05AA1E" w14:textId="77777777" w:rsidR="00023EBA" w:rsidRDefault="00023EBA">
      <w:pPr>
        <w:spacing w:after="0"/>
      </w:pPr>
    </w:p>
    <w:p w14:paraId="565C1E8F" w14:textId="77777777" w:rsidR="00023EBA" w:rsidRDefault="00000000">
      <w:pPr>
        <w:spacing w:line="240" w:lineRule="auto"/>
        <w:jc w:val="both"/>
      </w:pPr>
      <w:r>
        <w:t>U izvještajnom razdoblju nema nepodmirenih dospjelih obveza.</w:t>
      </w:r>
    </w:p>
    <w:p w14:paraId="270D2FBD" w14:textId="77777777" w:rsidR="00023EBA" w:rsidRDefault="00023EBA"/>
    <w:p w14:paraId="3FED2CB1" w14:textId="77777777" w:rsidR="00023EB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23EBA" w14:paraId="6C043ED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863A3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315D1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8D636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E7CA7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104DB" w14:textId="77777777" w:rsidR="00023E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3EBA" w14:paraId="6A19A4A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CA77B" w14:textId="77777777" w:rsidR="00023EBA" w:rsidRDefault="00023E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E21BFD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86798" w14:textId="77777777" w:rsidR="00023E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8AEBE9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144.916,99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9449A" w14:textId="77777777" w:rsidR="00023E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4CDA8C6" w14:textId="77777777" w:rsidR="00023EBA" w:rsidRDefault="00023EBA">
      <w:pPr>
        <w:spacing w:after="0"/>
      </w:pPr>
    </w:p>
    <w:p w14:paraId="10D0B08A" w14:textId="77777777" w:rsidR="00023EBA" w:rsidRDefault="00000000">
      <w:pPr>
        <w:spacing w:line="240" w:lineRule="auto"/>
        <w:jc w:val="both"/>
      </w:pPr>
      <w:r>
        <w:t>Nedospjele obveze odnose se na plaće zaposlenika za lipanj 2025., dok će ostale obveze biti podmirene u narednom razdoblju.</w:t>
      </w:r>
    </w:p>
    <w:p w14:paraId="3111544F" w14:textId="77777777" w:rsidR="00023EBA" w:rsidRDefault="00023EBA"/>
    <w:p w14:paraId="0AACFDB1" w14:textId="77777777" w:rsidR="00E048E4" w:rsidRDefault="00E048E4" w:rsidP="00E048E4">
      <w:pPr>
        <w:rPr>
          <w:rFonts w:ascii="Arial" w:hAnsi="Arial" w:cs="Arial"/>
          <w:b/>
          <w:u w:val="single"/>
        </w:rPr>
      </w:pPr>
      <w:r w:rsidRPr="001800B0">
        <w:rPr>
          <w:rFonts w:ascii="Arial" w:hAnsi="Arial" w:cs="Arial"/>
          <w:b/>
        </w:rPr>
        <w:t>Osoba za kontak</w:t>
      </w:r>
      <w:r>
        <w:rPr>
          <w:rFonts w:ascii="Arial" w:hAnsi="Arial" w:cs="Arial"/>
          <w:b/>
        </w:rPr>
        <w:t xml:space="preserve">t </w:t>
      </w:r>
      <w:r w:rsidRPr="001800B0">
        <w:rPr>
          <w:rFonts w:ascii="Arial" w:hAnsi="Arial" w:cs="Arial"/>
          <w:b/>
        </w:rPr>
        <w:t>:</w:t>
      </w:r>
      <w:r>
        <w:rPr>
          <w:rFonts w:ascii="Arial" w:hAnsi="Arial" w:cs="Arial"/>
          <w:b/>
          <w:u w:val="single"/>
        </w:rPr>
        <w:t xml:space="preserve">Ljubica </w:t>
      </w:r>
      <w:proofErr w:type="spellStart"/>
      <w:r>
        <w:rPr>
          <w:rFonts w:ascii="Arial" w:hAnsi="Arial" w:cs="Arial"/>
          <w:b/>
          <w:u w:val="single"/>
        </w:rPr>
        <w:t>Dugeč</w:t>
      </w:r>
      <w:proofErr w:type="spellEnd"/>
      <w:r>
        <w:rPr>
          <w:rFonts w:ascii="Arial" w:hAnsi="Arial" w:cs="Arial"/>
          <w:b/>
          <w:u w:val="single"/>
        </w:rPr>
        <w:t xml:space="preserve"> – Voditelj administrativnih poslova</w:t>
      </w:r>
      <w:r w:rsidRPr="001800B0">
        <w:rPr>
          <w:rFonts w:ascii="Arial" w:hAnsi="Arial" w:cs="Arial"/>
          <w:b/>
          <w:u w:val="single"/>
        </w:rPr>
        <w:t xml:space="preserve">, </w:t>
      </w:r>
    </w:p>
    <w:p w14:paraId="298D1D75" w14:textId="77777777" w:rsidR="00E048E4" w:rsidRPr="001800B0" w:rsidRDefault="00E048E4" w:rsidP="00E048E4">
      <w:pPr>
        <w:rPr>
          <w:rFonts w:ascii="Arial" w:hAnsi="Arial" w:cs="Arial"/>
          <w:b/>
          <w:u w:val="single"/>
        </w:rPr>
      </w:pPr>
      <w:r w:rsidRPr="001800B0">
        <w:rPr>
          <w:rFonts w:ascii="Arial" w:hAnsi="Arial" w:cs="Arial"/>
          <w:b/>
          <w:u w:val="single"/>
        </w:rPr>
        <w:t>Tel: 032/ 831 112</w:t>
      </w:r>
    </w:p>
    <w:p w14:paraId="25AFE726" w14:textId="77777777" w:rsidR="00E048E4" w:rsidRDefault="00E048E4" w:rsidP="00E048E4">
      <w:pPr>
        <w:rPr>
          <w:rFonts w:ascii="Arial" w:hAnsi="Arial" w:cs="Arial"/>
        </w:rPr>
      </w:pPr>
    </w:p>
    <w:p w14:paraId="684367E1" w14:textId="77777777" w:rsidR="00E048E4" w:rsidRPr="001800B0" w:rsidRDefault="00E048E4" w:rsidP="00E048E4">
      <w:pPr>
        <w:rPr>
          <w:rFonts w:ascii="Arial" w:hAnsi="Arial" w:cs="Arial"/>
        </w:rPr>
      </w:pPr>
    </w:p>
    <w:p w14:paraId="7CF52316" w14:textId="77777777" w:rsidR="00E048E4" w:rsidRPr="001800B0" w:rsidRDefault="00E048E4" w:rsidP="00E048E4">
      <w:pPr>
        <w:ind w:left="5040"/>
        <w:jc w:val="center"/>
        <w:rPr>
          <w:rFonts w:ascii="Arial" w:hAnsi="Arial" w:cs="Arial"/>
          <w:b/>
          <w:bCs/>
        </w:rPr>
      </w:pPr>
      <w:r w:rsidRPr="001800B0">
        <w:rPr>
          <w:rFonts w:ascii="Arial" w:hAnsi="Arial" w:cs="Arial"/>
          <w:b/>
          <w:bCs/>
        </w:rPr>
        <w:t>Zakonski predstavnik</w:t>
      </w:r>
    </w:p>
    <w:p w14:paraId="635008F6" w14:textId="77777777" w:rsidR="00E048E4" w:rsidRPr="001800B0" w:rsidRDefault="00E048E4" w:rsidP="00E048E4">
      <w:pPr>
        <w:ind w:left="5040"/>
        <w:rPr>
          <w:rFonts w:ascii="Arial" w:hAnsi="Arial" w:cs="Arial"/>
          <w:b/>
          <w:bCs/>
        </w:rPr>
      </w:pPr>
    </w:p>
    <w:p w14:paraId="1074BCE2" w14:textId="77777777" w:rsidR="00E048E4" w:rsidRPr="001800B0" w:rsidRDefault="00E048E4" w:rsidP="00E048E4">
      <w:pPr>
        <w:ind w:left="5040"/>
        <w:jc w:val="center"/>
        <w:rPr>
          <w:rFonts w:ascii="Arial" w:hAnsi="Arial" w:cs="Arial"/>
          <w:b/>
          <w:bCs/>
        </w:rPr>
      </w:pPr>
    </w:p>
    <w:p w14:paraId="697ED2B6" w14:textId="77777777" w:rsidR="00E048E4" w:rsidRDefault="00E048E4" w:rsidP="00E048E4">
      <w:pPr>
        <w:ind w:left="50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Andrea Andrašić-Raguž</w:t>
      </w:r>
    </w:p>
    <w:p w14:paraId="28276727" w14:textId="77777777" w:rsidR="00E048E4" w:rsidRDefault="00E048E4"/>
    <w:sectPr w:rsidR="00E0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BA"/>
    <w:rsid w:val="00023EBA"/>
    <w:rsid w:val="008200C7"/>
    <w:rsid w:val="008A0AE3"/>
    <w:rsid w:val="00D24E4B"/>
    <w:rsid w:val="00E048E4"/>
    <w:rsid w:val="00F9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07D8"/>
  <w15:docId w15:val="{FB17D54A-4A89-4857-A7A0-85EDCA04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Andrea Andrašić Raguž</cp:lastModifiedBy>
  <cp:revision>3</cp:revision>
  <cp:lastPrinted>2025-07-10T08:54:00Z</cp:lastPrinted>
  <dcterms:created xsi:type="dcterms:W3CDTF">2025-07-10T08:56:00Z</dcterms:created>
  <dcterms:modified xsi:type="dcterms:W3CDTF">2025-07-10T09:14:00Z</dcterms:modified>
</cp:coreProperties>
</file>