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CE6D" w14:textId="77777777" w:rsidR="003F5CE5" w:rsidRDefault="003F5CE5"/>
    <w:p w14:paraId="7388DE9D" w14:textId="77777777" w:rsidR="00FA499A" w:rsidRDefault="00FA499A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44127953" w14:textId="77777777" w:rsidR="00FA499A" w:rsidRDefault="00FA499A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13616D2E" w14:textId="77777777" w:rsidR="00FA499A" w:rsidRDefault="00FA499A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0810306C" w14:textId="75FEDAC3" w:rsidR="003F5CE5" w:rsidRDefault="004B34BF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  <w:r w:rsidRPr="00FA499A">
        <w:rPr>
          <w:rFonts w:asciiTheme="majorBidi" w:hAnsiTheme="majorBidi" w:cstheme="majorBidi"/>
          <w:b/>
          <w:bCs/>
          <w:sz w:val="48"/>
          <w:szCs w:val="48"/>
          <w:lang w:val="hr-HR"/>
        </w:rPr>
        <w:t>GRAD ŽUPANJA</w:t>
      </w:r>
    </w:p>
    <w:p w14:paraId="30D7CBE1" w14:textId="77777777" w:rsidR="00541DE5" w:rsidRPr="00FA499A" w:rsidRDefault="00541DE5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0D8868E1" w14:textId="77777777" w:rsidR="004B34BF" w:rsidRPr="00FA499A" w:rsidRDefault="004B34BF" w:rsidP="003F5CE5">
      <w:pPr>
        <w:spacing w:after="0"/>
        <w:rPr>
          <w:rFonts w:asciiTheme="majorBidi" w:hAnsiTheme="majorBidi" w:cstheme="majorBidi"/>
          <w:lang w:val="hr-HR"/>
        </w:rPr>
      </w:pPr>
    </w:p>
    <w:p w14:paraId="3702EDB3" w14:textId="5BAC21E4" w:rsidR="00541DE5" w:rsidRDefault="004B34BF" w:rsidP="003F5CE5">
      <w:pPr>
        <w:spacing w:after="0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Obrazloženje </w:t>
      </w:r>
      <w:r w:rsidR="000B194D">
        <w:rPr>
          <w:rFonts w:asciiTheme="majorBidi" w:hAnsiTheme="majorBidi" w:cstheme="majorBidi"/>
          <w:sz w:val="48"/>
          <w:szCs w:val="48"/>
          <w:lang w:val="hr-HR"/>
        </w:rPr>
        <w:t>I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zmjena i dopuna </w:t>
      </w:r>
    </w:p>
    <w:p w14:paraId="07F1D802" w14:textId="5AC4A1F6" w:rsidR="00541DE5" w:rsidRDefault="004B34BF" w:rsidP="003F5CE5">
      <w:pPr>
        <w:spacing w:after="0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>Proračuna Grada Županje za 202</w:t>
      </w:r>
      <w:r w:rsidR="000B194D">
        <w:rPr>
          <w:rFonts w:asciiTheme="majorBidi" w:hAnsiTheme="majorBidi" w:cstheme="majorBidi"/>
          <w:sz w:val="48"/>
          <w:szCs w:val="48"/>
          <w:lang w:val="hr-HR"/>
        </w:rPr>
        <w:t>4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. godinu </w:t>
      </w:r>
    </w:p>
    <w:p w14:paraId="49B5EDAC" w14:textId="7B2770FD" w:rsidR="004B34BF" w:rsidRPr="00541DE5" w:rsidRDefault="004B34BF" w:rsidP="003F5CE5">
      <w:pPr>
        <w:spacing w:after="0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>i projekcija za 202</w:t>
      </w:r>
      <w:r w:rsidR="000B194D">
        <w:rPr>
          <w:rFonts w:asciiTheme="majorBidi" w:hAnsiTheme="majorBidi" w:cstheme="majorBidi"/>
          <w:sz w:val="48"/>
          <w:szCs w:val="48"/>
          <w:lang w:val="hr-HR"/>
        </w:rPr>
        <w:t>5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i 202</w:t>
      </w:r>
      <w:r w:rsidR="000B194D">
        <w:rPr>
          <w:rFonts w:asciiTheme="majorBidi" w:hAnsiTheme="majorBidi" w:cstheme="majorBidi"/>
          <w:sz w:val="48"/>
          <w:szCs w:val="48"/>
          <w:lang w:val="hr-HR"/>
        </w:rPr>
        <w:t>6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godinu</w:t>
      </w:r>
    </w:p>
    <w:p w14:paraId="504CC088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5E8DE7C9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363B8D53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72F93D1B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427E68BD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328867FF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49B739EF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6259EA6B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7255A034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615E40BF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6D284C07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2BF40E58" w14:textId="77777777" w:rsidR="00FA499A" w:rsidRPr="00FA499A" w:rsidRDefault="00FA499A" w:rsidP="003F5CE5">
      <w:pPr>
        <w:spacing w:after="0"/>
        <w:rPr>
          <w:rFonts w:asciiTheme="majorBidi" w:hAnsiTheme="majorBidi" w:cstheme="majorBidi"/>
          <w:vanish/>
          <w:sz w:val="40"/>
          <w:szCs w:val="40"/>
          <w:lang w:val="hr-HR"/>
        </w:rPr>
      </w:pPr>
    </w:p>
    <w:p w14:paraId="339ECDFB" w14:textId="77777777" w:rsidR="002D3A5D" w:rsidRPr="00FA499A" w:rsidRDefault="002D3A5D">
      <w:pPr>
        <w:rPr>
          <w:rFonts w:asciiTheme="majorBidi" w:hAnsiTheme="majorBidi" w:cstheme="majorBidi"/>
          <w:sz w:val="40"/>
          <w:szCs w:val="40"/>
          <w:lang w:val="hr-HR"/>
        </w:rPr>
      </w:pPr>
    </w:p>
    <w:p w14:paraId="3F5BD7ED" w14:textId="14C4F2AB" w:rsidR="004B34BF" w:rsidRPr="00EC7F66" w:rsidRDefault="004B34BF" w:rsidP="004B34BF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 w:rsidRPr="004B34BF">
        <w:rPr>
          <w:rFonts w:asciiTheme="majorBidi" w:hAnsiTheme="majorBidi" w:cstheme="majorBidi"/>
          <w:sz w:val="20"/>
          <w:szCs w:val="20"/>
          <w:lang w:val="hr-HR" w:eastAsia="hr-HR"/>
        </w:rPr>
        <w:br/>
      </w:r>
      <w:r w:rsidR="000B194D">
        <w:rPr>
          <w:rFonts w:asciiTheme="majorBidi" w:hAnsiTheme="majorBidi" w:cstheme="majorBidi"/>
          <w:sz w:val="32"/>
          <w:szCs w:val="32"/>
          <w:lang w:val="hr-HR" w:eastAsia="hr-HR"/>
        </w:rPr>
        <w:t>22. travnja</w:t>
      </w:r>
      <w:r w:rsidRPr="00EC7F66">
        <w:rPr>
          <w:rFonts w:asciiTheme="majorBidi" w:hAnsiTheme="majorBidi" w:cstheme="majorBidi"/>
          <w:sz w:val="32"/>
          <w:szCs w:val="32"/>
          <w:lang w:val="hr-HR" w:eastAsia="hr-HR"/>
        </w:rPr>
        <w:t xml:space="preserve"> 202</w:t>
      </w:r>
      <w:r w:rsidR="000B194D">
        <w:rPr>
          <w:rFonts w:asciiTheme="majorBidi" w:hAnsiTheme="majorBidi" w:cstheme="majorBidi"/>
          <w:sz w:val="32"/>
          <w:szCs w:val="32"/>
          <w:lang w:val="hr-HR" w:eastAsia="hr-HR"/>
        </w:rPr>
        <w:t>4</w:t>
      </w:r>
      <w:r w:rsidRPr="00EC7F66">
        <w:rPr>
          <w:rFonts w:asciiTheme="majorBidi" w:hAnsiTheme="majorBidi" w:cstheme="majorBidi"/>
          <w:sz w:val="32"/>
          <w:szCs w:val="32"/>
          <w:lang w:val="hr-HR" w:eastAsia="hr-HR"/>
        </w:rPr>
        <w:t>. godine</w:t>
      </w:r>
    </w:p>
    <w:p w14:paraId="5AED1A4A" w14:textId="367B6A55" w:rsidR="00E7054A" w:rsidRPr="00FA499A" w:rsidRDefault="002D3A5D" w:rsidP="002D33C6">
      <w:pPr>
        <w:jc w:val="both"/>
        <w:rPr>
          <w:rFonts w:asciiTheme="majorBidi" w:hAnsiTheme="majorBidi" w:cstheme="majorBidi"/>
          <w:sz w:val="36"/>
          <w:szCs w:val="36"/>
          <w:lang w:val="hr-HR"/>
        </w:rPr>
      </w:pPr>
      <w:r w:rsidRPr="00FA499A">
        <w:rPr>
          <w:rFonts w:asciiTheme="majorBidi" w:hAnsiTheme="majorBidi" w:cstheme="majorBidi"/>
          <w:sz w:val="36"/>
          <w:szCs w:val="36"/>
          <w:lang w:val="hr-HR"/>
        </w:rPr>
        <w:br w:type="page"/>
      </w:r>
    </w:p>
    <w:p w14:paraId="6E50D87E" w14:textId="68FDD679" w:rsidR="003F5CE5" w:rsidRDefault="00A777C5" w:rsidP="006F26CD">
      <w:pPr>
        <w:jc w:val="both"/>
        <w:rPr>
          <w:rFonts w:ascii="Times New Roman" w:hAnsi="Times New Roman"/>
          <w:b/>
          <w:bCs/>
          <w:lang w:val="hr-HR"/>
        </w:rPr>
      </w:pPr>
      <w:r w:rsidRPr="002D33C6">
        <w:rPr>
          <w:rFonts w:ascii="Times New Roman" w:hAnsi="Times New Roman"/>
          <w:b/>
          <w:bCs/>
          <w:lang w:val="hr-HR"/>
        </w:rPr>
        <w:lastRenderedPageBreak/>
        <w:t>UVOD</w:t>
      </w:r>
    </w:p>
    <w:p w14:paraId="01C576A8" w14:textId="3B3BAE40" w:rsidR="00D34CEA" w:rsidRDefault="001F3494" w:rsidP="006F26CD">
      <w:pPr>
        <w:jc w:val="both"/>
        <w:rPr>
          <w:rFonts w:ascii="Times New Roman" w:hAnsi="Times New Roman"/>
          <w:lang w:val="hr-HR"/>
        </w:rPr>
      </w:pPr>
      <w:r w:rsidRPr="00BF6151">
        <w:rPr>
          <w:rFonts w:ascii="Times New Roman" w:hAnsi="Times New Roman"/>
          <w:lang w:val="hr-HR"/>
        </w:rPr>
        <w:t>Razlog za</w:t>
      </w:r>
      <w:r w:rsidR="000B194D">
        <w:rPr>
          <w:rFonts w:ascii="Times New Roman" w:hAnsi="Times New Roman"/>
          <w:lang w:val="hr-HR"/>
        </w:rPr>
        <w:t xml:space="preserve"> prve ovogodišnje</w:t>
      </w:r>
      <w:r w:rsidRPr="00BF6151">
        <w:rPr>
          <w:rFonts w:ascii="Times New Roman" w:hAnsi="Times New Roman"/>
          <w:lang w:val="hr-HR"/>
        </w:rPr>
        <w:t xml:space="preserve"> </w:t>
      </w:r>
      <w:r w:rsidR="000B194D">
        <w:rPr>
          <w:rFonts w:ascii="Times New Roman" w:hAnsi="Times New Roman"/>
          <w:lang w:val="hr-HR"/>
        </w:rPr>
        <w:t>I</w:t>
      </w:r>
      <w:r w:rsidRPr="00BF6151">
        <w:rPr>
          <w:rFonts w:ascii="Times New Roman" w:hAnsi="Times New Roman"/>
          <w:lang w:val="hr-HR"/>
        </w:rPr>
        <w:t>zmjen</w:t>
      </w:r>
      <w:r w:rsidR="00BF6151" w:rsidRPr="00BF6151">
        <w:rPr>
          <w:rFonts w:ascii="Times New Roman" w:hAnsi="Times New Roman"/>
          <w:lang w:val="hr-HR"/>
        </w:rPr>
        <w:t>e</w:t>
      </w:r>
      <w:r w:rsidRPr="00BF6151">
        <w:rPr>
          <w:rFonts w:ascii="Times New Roman" w:hAnsi="Times New Roman"/>
          <w:lang w:val="hr-HR"/>
        </w:rPr>
        <w:t xml:space="preserve"> i dopun</w:t>
      </w:r>
      <w:r w:rsidR="00BF6151" w:rsidRPr="00BF6151">
        <w:rPr>
          <w:rFonts w:ascii="Times New Roman" w:hAnsi="Times New Roman"/>
          <w:lang w:val="hr-HR"/>
        </w:rPr>
        <w:t>e</w:t>
      </w:r>
      <w:r w:rsidRPr="00BF6151">
        <w:rPr>
          <w:rFonts w:ascii="Times New Roman" w:hAnsi="Times New Roman"/>
          <w:lang w:val="hr-HR"/>
        </w:rPr>
        <w:t xml:space="preserve"> Proračuna Grada Županje za 202</w:t>
      </w:r>
      <w:r w:rsidR="000B194D">
        <w:rPr>
          <w:rFonts w:ascii="Times New Roman" w:hAnsi="Times New Roman"/>
          <w:lang w:val="hr-HR"/>
        </w:rPr>
        <w:t>4</w:t>
      </w:r>
      <w:r w:rsidRPr="00BF6151">
        <w:rPr>
          <w:rFonts w:ascii="Times New Roman" w:hAnsi="Times New Roman"/>
          <w:lang w:val="hr-HR"/>
        </w:rPr>
        <w:t>. godinu i projekcija za 202</w:t>
      </w:r>
      <w:r w:rsidR="000B194D">
        <w:rPr>
          <w:rFonts w:ascii="Times New Roman" w:hAnsi="Times New Roman"/>
          <w:lang w:val="hr-HR"/>
        </w:rPr>
        <w:t>5</w:t>
      </w:r>
      <w:r w:rsidRPr="00BF6151">
        <w:rPr>
          <w:rFonts w:ascii="Times New Roman" w:hAnsi="Times New Roman"/>
          <w:lang w:val="hr-HR"/>
        </w:rPr>
        <w:t>. i 202</w:t>
      </w:r>
      <w:r w:rsidR="000B194D">
        <w:rPr>
          <w:rFonts w:ascii="Times New Roman" w:hAnsi="Times New Roman"/>
          <w:lang w:val="hr-HR"/>
        </w:rPr>
        <w:t>6</w:t>
      </w:r>
      <w:r w:rsidRPr="00BF6151">
        <w:rPr>
          <w:rFonts w:ascii="Times New Roman" w:hAnsi="Times New Roman"/>
          <w:lang w:val="hr-HR"/>
        </w:rPr>
        <w:t>. godinu jest usklađivanje pojedinih prihoda</w:t>
      </w:r>
      <w:r w:rsidR="00903D59">
        <w:rPr>
          <w:rFonts w:ascii="Times New Roman" w:hAnsi="Times New Roman"/>
          <w:lang w:val="hr-HR"/>
        </w:rPr>
        <w:t xml:space="preserve"> i</w:t>
      </w:r>
      <w:r w:rsidRPr="00BF6151">
        <w:rPr>
          <w:rFonts w:ascii="Times New Roman" w:hAnsi="Times New Roman"/>
          <w:lang w:val="hr-HR"/>
        </w:rPr>
        <w:t xml:space="preserve"> rashoda sa predviđenim </w:t>
      </w:r>
      <w:r w:rsidR="00F01C26">
        <w:rPr>
          <w:rFonts w:ascii="Times New Roman" w:hAnsi="Times New Roman"/>
          <w:lang w:val="hr-HR"/>
        </w:rPr>
        <w:t xml:space="preserve">poslovanjem i </w:t>
      </w:r>
      <w:r w:rsidRPr="00BF6151">
        <w:rPr>
          <w:rFonts w:ascii="Times New Roman" w:hAnsi="Times New Roman"/>
          <w:lang w:val="hr-HR"/>
        </w:rPr>
        <w:t>ulaganjima u ovoj godini kao i sa ostvarenjem proračuna</w:t>
      </w:r>
      <w:r w:rsidR="008D0E2C">
        <w:rPr>
          <w:rFonts w:ascii="Times New Roman" w:hAnsi="Times New Roman"/>
          <w:lang w:val="hr-HR"/>
        </w:rPr>
        <w:t xml:space="preserve"> u </w:t>
      </w:r>
      <w:r w:rsidR="003412BB">
        <w:rPr>
          <w:rFonts w:ascii="Times New Roman" w:hAnsi="Times New Roman"/>
          <w:lang w:val="hr-HR"/>
        </w:rPr>
        <w:t>dosadašnjem razdoblju 202</w:t>
      </w:r>
      <w:r w:rsidR="000B194D">
        <w:rPr>
          <w:rFonts w:ascii="Times New Roman" w:hAnsi="Times New Roman"/>
          <w:lang w:val="hr-HR"/>
        </w:rPr>
        <w:t>4</w:t>
      </w:r>
      <w:r w:rsidRPr="00BF6151">
        <w:rPr>
          <w:rFonts w:ascii="Times New Roman" w:hAnsi="Times New Roman"/>
          <w:lang w:val="hr-HR"/>
        </w:rPr>
        <w:t>.</w:t>
      </w:r>
      <w:r w:rsidR="003412BB">
        <w:rPr>
          <w:rFonts w:ascii="Times New Roman" w:hAnsi="Times New Roman"/>
          <w:lang w:val="hr-HR"/>
        </w:rPr>
        <w:t xml:space="preserve"> godine.</w:t>
      </w:r>
    </w:p>
    <w:p w14:paraId="7AC3542F" w14:textId="77777777" w:rsidR="003412BB" w:rsidRPr="00D34CEA" w:rsidRDefault="003412BB" w:rsidP="006F26CD">
      <w:pPr>
        <w:jc w:val="both"/>
        <w:rPr>
          <w:rFonts w:ascii="Times New Roman" w:hAnsi="Times New Roman"/>
          <w:lang w:val="hr-HR"/>
        </w:rPr>
      </w:pPr>
    </w:p>
    <w:p w14:paraId="2E8E5076" w14:textId="5F7A482A" w:rsidR="00A777C5" w:rsidRPr="00C12F70" w:rsidRDefault="001F3494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C12F70">
        <w:rPr>
          <w:rFonts w:ascii="Times New Roman" w:hAnsi="Times New Roman"/>
          <w:b/>
          <w:bCs/>
          <w:i/>
          <w:iCs/>
          <w:lang w:val="hr-HR"/>
        </w:rPr>
        <w:t>OSNOVA ZA DONOŠENJE</w:t>
      </w:r>
    </w:p>
    <w:p w14:paraId="27084870" w14:textId="0C61A782" w:rsidR="00CA0F99" w:rsidRPr="00C12F70" w:rsidRDefault="00CA0F99" w:rsidP="00C12F70">
      <w:pPr>
        <w:jc w:val="both"/>
        <w:rPr>
          <w:rFonts w:ascii="Times New Roman" w:hAnsi="Times New Roman"/>
          <w:lang w:val="hr-HR"/>
        </w:rPr>
      </w:pPr>
      <w:r w:rsidRPr="00C12F70">
        <w:rPr>
          <w:rFonts w:ascii="Times New Roman" w:hAnsi="Times New Roman"/>
          <w:lang w:val="hr-HR"/>
        </w:rPr>
        <w:t>Proračun Grada Županje za 202</w:t>
      </w:r>
      <w:r w:rsidR="003223CB" w:rsidRPr="00C12F70">
        <w:rPr>
          <w:rFonts w:ascii="Times New Roman" w:hAnsi="Times New Roman"/>
          <w:lang w:val="hr-HR"/>
        </w:rPr>
        <w:t>4</w:t>
      </w:r>
      <w:r w:rsidRPr="00C12F70">
        <w:rPr>
          <w:rFonts w:ascii="Times New Roman" w:hAnsi="Times New Roman"/>
          <w:lang w:val="hr-HR"/>
        </w:rPr>
        <w:t>. godinu i projekcija za 202</w:t>
      </w:r>
      <w:r w:rsidR="003223CB" w:rsidRPr="00C12F70">
        <w:rPr>
          <w:rFonts w:ascii="Times New Roman" w:hAnsi="Times New Roman"/>
          <w:lang w:val="hr-HR"/>
        </w:rPr>
        <w:t>5</w:t>
      </w:r>
      <w:r w:rsidRPr="00C12F70">
        <w:rPr>
          <w:rFonts w:ascii="Times New Roman" w:hAnsi="Times New Roman"/>
          <w:lang w:val="hr-HR"/>
        </w:rPr>
        <w:t>. i 202</w:t>
      </w:r>
      <w:r w:rsidR="003223CB" w:rsidRPr="00C12F70">
        <w:rPr>
          <w:rFonts w:ascii="Times New Roman" w:hAnsi="Times New Roman"/>
          <w:lang w:val="hr-HR"/>
        </w:rPr>
        <w:t>6</w:t>
      </w:r>
      <w:r w:rsidRPr="00C12F70">
        <w:rPr>
          <w:rFonts w:ascii="Times New Roman" w:hAnsi="Times New Roman"/>
          <w:lang w:val="hr-HR"/>
        </w:rPr>
        <w:t xml:space="preserve">. godinu </w:t>
      </w:r>
      <w:r w:rsidR="006E4A16" w:rsidRPr="00C12F70">
        <w:rPr>
          <w:rFonts w:ascii="Times New Roman" w:hAnsi="Times New Roman"/>
          <w:lang w:val="hr-HR"/>
        </w:rPr>
        <w:t xml:space="preserve">(u daljnjem tekstu „Proračun“) </w:t>
      </w:r>
      <w:r w:rsidRPr="00C12F70">
        <w:rPr>
          <w:rFonts w:ascii="Times New Roman" w:hAnsi="Times New Roman"/>
          <w:lang w:val="hr-HR"/>
        </w:rPr>
        <w:t xml:space="preserve">donesen je na </w:t>
      </w:r>
      <w:r w:rsidR="001D62B6" w:rsidRPr="00C12F70">
        <w:rPr>
          <w:rFonts w:ascii="Times New Roman" w:hAnsi="Times New Roman"/>
          <w:lang w:val="hr-HR"/>
        </w:rPr>
        <w:t>1</w:t>
      </w:r>
      <w:r w:rsidR="00C12F70" w:rsidRPr="00C12F70">
        <w:rPr>
          <w:rFonts w:ascii="Times New Roman" w:hAnsi="Times New Roman"/>
          <w:lang w:val="hr-HR"/>
        </w:rPr>
        <w:t>9</w:t>
      </w:r>
      <w:r w:rsidR="001D62B6" w:rsidRPr="00C12F70">
        <w:rPr>
          <w:rFonts w:ascii="Times New Roman" w:hAnsi="Times New Roman"/>
          <w:lang w:val="hr-HR"/>
        </w:rPr>
        <w:t xml:space="preserve">. </w:t>
      </w:r>
      <w:r w:rsidRPr="00C12F70">
        <w:rPr>
          <w:rFonts w:ascii="Times New Roman" w:hAnsi="Times New Roman"/>
          <w:lang w:val="hr-HR"/>
        </w:rPr>
        <w:t xml:space="preserve">sjednici Gradskog vijeća Grada Županje održanoj dana </w:t>
      </w:r>
      <w:r w:rsidR="00C12F70" w:rsidRPr="00C12F70">
        <w:rPr>
          <w:rFonts w:ascii="Times New Roman" w:hAnsi="Times New Roman"/>
          <w:lang w:val="hr-HR"/>
        </w:rPr>
        <w:t>30</w:t>
      </w:r>
      <w:r w:rsidRPr="00C12F70">
        <w:rPr>
          <w:rFonts w:ascii="Times New Roman" w:hAnsi="Times New Roman"/>
          <w:lang w:val="hr-HR"/>
        </w:rPr>
        <w:t xml:space="preserve">. </w:t>
      </w:r>
      <w:r w:rsidR="00C12F70" w:rsidRPr="00C12F70">
        <w:rPr>
          <w:rFonts w:ascii="Times New Roman" w:hAnsi="Times New Roman"/>
          <w:lang w:val="hr-HR"/>
        </w:rPr>
        <w:t>listopada</w:t>
      </w:r>
      <w:r w:rsidRPr="00C12F70">
        <w:rPr>
          <w:rFonts w:ascii="Times New Roman" w:hAnsi="Times New Roman"/>
          <w:lang w:val="hr-HR"/>
        </w:rPr>
        <w:t xml:space="preserve"> 202</w:t>
      </w:r>
      <w:r w:rsidR="00C12F70" w:rsidRPr="00C12F70">
        <w:rPr>
          <w:rFonts w:ascii="Times New Roman" w:hAnsi="Times New Roman"/>
          <w:lang w:val="hr-HR"/>
        </w:rPr>
        <w:t>3</w:t>
      </w:r>
      <w:r w:rsidRPr="00C12F70">
        <w:rPr>
          <w:rFonts w:ascii="Times New Roman" w:hAnsi="Times New Roman"/>
          <w:lang w:val="hr-HR"/>
        </w:rPr>
        <w:t>. godine.</w:t>
      </w:r>
      <w:r w:rsidR="003C584F" w:rsidRPr="00C12F70">
        <w:rPr>
          <w:rFonts w:ascii="Times New Roman" w:hAnsi="Times New Roman"/>
          <w:lang w:val="hr-HR"/>
        </w:rPr>
        <w:t xml:space="preserve"> </w:t>
      </w:r>
    </w:p>
    <w:p w14:paraId="229A25F8" w14:textId="1D8FFC36" w:rsidR="00CA0F99" w:rsidRPr="004E2CD1" w:rsidRDefault="00CA0F99" w:rsidP="006F26CD">
      <w:pPr>
        <w:jc w:val="both"/>
        <w:rPr>
          <w:rFonts w:ascii="Times New Roman" w:hAnsi="Times New Roman"/>
          <w:lang w:val="hr-HR"/>
        </w:rPr>
      </w:pPr>
      <w:r w:rsidRPr="004E2CD1">
        <w:rPr>
          <w:rFonts w:ascii="Times New Roman" w:hAnsi="Times New Roman"/>
          <w:lang w:val="hr-HR"/>
        </w:rPr>
        <w:t xml:space="preserve">Zakonska osnova za donošenje </w:t>
      </w:r>
      <w:r w:rsidR="004375DA" w:rsidRPr="004E2CD1">
        <w:rPr>
          <w:rFonts w:ascii="Times New Roman" w:hAnsi="Times New Roman"/>
          <w:lang w:val="hr-HR"/>
        </w:rPr>
        <w:t>I</w:t>
      </w:r>
      <w:r w:rsidRPr="004E2CD1">
        <w:rPr>
          <w:rFonts w:ascii="Times New Roman" w:hAnsi="Times New Roman"/>
          <w:lang w:val="hr-HR"/>
        </w:rPr>
        <w:t>zmjena i dopuna Proračuna Grada Županje za 202</w:t>
      </w:r>
      <w:r w:rsidR="004E2CD1" w:rsidRPr="004E2CD1">
        <w:rPr>
          <w:rFonts w:ascii="Times New Roman" w:hAnsi="Times New Roman"/>
          <w:lang w:val="hr-HR"/>
        </w:rPr>
        <w:t>4</w:t>
      </w:r>
      <w:r w:rsidRPr="004E2CD1">
        <w:rPr>
          <w:rFonts w:ascii="Times New Roman" w:hAnsi="Times New Roman"/>
          <w:lang w:val="hr-HR"/>
        </w:rPr>
        <w:t>. godinu sadržana je u član</w:t>
      </w:r>
      <w:r w:rsidR="000D5D00" w:rsidRPr="004E2CD1">
        <w:rPr>
          <w:rFonts w:ascii="Times New Roman" w:hAnsi="Times New Roman"/>
          <w:lang w:val="hr-HR"/>
        </w:rPr>
        <w:t xml:space="preserve">cima </w:t>
      </w:r>
      <w:r w:rsidRPr="004E2CD1">
        <w:rPr>
          <w:rFonts w:ascii="Times New Roman" w:hAnsi="Times New Roman"/>
          <w:lang w:val="hr-HR"/>
        </w:rPr>
        <w:t>42. i 45. Zakona o proračunu (</w:t>
      </w:r>
      <w:r w:rsidR="00C84F7D">
        <w:rPr>
          <w:rFonts w:ascii="Times New Roman" w:hAnsi="Times New Roman"/>
          <w:lang w:val="hr-HR"/>
        </w:rPr>
        <w:t>„</w:t>
      </w:r>
      <w:r w:rsidRPr="004E2CD1">
        <w:rPr>
          <w:rFonts w:ascii="Times New Roman" w:hAnsi="Times New Roman"/>
          <w:lang w:val="hr-HR"/>
        </w:rPr>
        <w:t>Narodne novine” br. 144/21) i članku 41. Statuta Grada Županja (</w:t>
      </w:r>
      <w:r w:rsidR="00C84F7D">
        <w:rPr>
          <w:rFonts w:ascii="Times New Roman" w:hAnsi="Times New Roman"/>
          <w:lang w:val="hr-HR"/>
        </w:rPr>
        <w:t>„</w:t>
      </w:r>
      <w:r w:rsidRPr="004E2CD1">
        <w:rPr>
          <w:rFonts w:ascii="Times New Roman" w:hAnsi="Times New Roman"/>
          <w:lang w:val="hr-HR"/>
        </w:rPr>
        <w:t>Službeni vjesnik” Grada Županje br. 2/21</w:t>
      </w:r>
      <w:r w:rsidR="00D95C80" w:rsidRPr="004E2CD1">
        <w:rPr>
          <w:rFonts w:ascii="Times New Roman" w:hAnsi="Times New Roman"/>
          <w:lang w:val="hr-HR"/>
        </w:rPr>
        <w:t xml:space="preserve"> i 10/22</w:t>
      </w:r>
      <w:r w:rsidRPr="004E2CD1">
        <w:rPr>
          <w:rFonts w:ascii="Times New Roman" w:hAnsi="Times New Roman"/>
          <w:lang w:val="hr-HR"/>
        </w:rPr>
        <w:t>).</w:t>
      </w:r>
    </w:p>
    <w:p w14:paraId="54B58190" w14:textId="1AFC2FE9" w:rsidR="00677D27" w:rsidRDefault="00677D27" w:rsidP="006F26CD">
      <w:pPr>
        <w:jc w:val="both"/>
        <w:rPr>
          <w:rFonts w:ascii="Times New Roman" w:hAnsi="Times New Roman"/>
          <w:lang w:val="hr-HR"/>
        </w:rPr>
      </w:pPr>
      <w:r w:rsidRPr="004E2CD1">
        <w:rPr>
          <w:rFonts w:ascii="Times New Roman" w:hAnsi="Times New Roman"/>
          <w:lang w:val="hr-HR"/>
        </w:rPr>
        <w:t xml:space="preserve">Izmjenama </w:t>
      </w:r>
      <w:r w:rsidR="00A52764" w:rsidRPr="004E2CD1">
        <w:rPr>
          <w:rFonts w:ascii="Times New Roman" w:hAnsi="Times New Roman"/>
          <w:lang w:val="hr-HR"/>
        </w:rPr>
        <w:t>i dopunama proračuna mij</w:t>
      </w:r>
      <w:r w:rsidR="004E601D" w:rsidRPr="004E2CD1">
        <w:rPr>
          <w:rFonts w:ascii="Times New Roman" w:hAnsi="Times New Roman"/>
          <w:lang w:val="hr-HR"/>
        </w:rPr>
        <w:t>e</w:t>
      </w:r>
      <w:r w:rsidR="00A52764" w:rsidRPr="004E2CD1">
        <w:rPr>
          <w:rFonts w:ascii="Times New Roman" w:hAnsi="Times New Roman"/>
          <w:lang w:val="hr-HR"/>
        </w:rPr>
        <w:t>nja se isključivo plan za tekuću proračunsku godinu</w:t>
      </w:r>
      <w:r w:rsidR="004E601D" w:rsidRPr="004E2CD1">
        <w:rPr>
          <w:rFonts w:ascii="Times New Roman" w:hAnsi="Times New Roman"/>
          <w:lang w:val="hr-HR"/>
        </w:rPr>
        <w:t xml:space="preserve">. </w:t>
      </w:r>
      <w:r w:rsidR="008F5356" w:rsidRPr="004E2CD1">
        <w:rPr>
          <w:rFonts w:ascii="Times New Roman" w:hAnsi="Times New Roman"/>
          <w:lang w:val="hr-HR"/>
        </w:rPr>
        <w:t>Izmjene i dopune proračuna sastoje s</w:t>
      </w:r>
      <w:r w:rsidR="00FE2412" w:rsidRPr="004E2CD1">
        <w:rPr>
          <w:rFonts w:ascii="Times New Roman" w:hAnsi="Times New Roman"/>
          <w:lang w:val="hr-HR"/>
        </w:rPr>
        <w:t xml:space="preserve">e </w:t>
      </w:r>
      <w:r w:rsidR="008F5356" w:rsidRPr="004E2CD1">
        <w:rPr>
          <w:rFonts w:ascii="Times New Roman" w:hAnsi="Times New Roman"/>
          <w:lang w:val="hr-HR"/>
        </w:rPr>
        <w:t>od plana za tekuću proračunsku godinu i sadrže opći i posebni dio te obrazloženje izmjena i dopuna proračuna</w:t>
      </w:r>
      <w:r w:rsidR="00FE2412" w:rsidRPr="004E2CD1">
        <w:rPr>
          <w:rFonts w:ascii="Times New Roman" w:hAnsi="Times New Roman"/>
          <w:lang w:val="hr-HR"/>
        </w:rPr>
        <w:t xml:space="preserve">. </w:t>
      </w:r>
      <w:r w:rsidR="0063463E">
        <w:rPr>
          <w:rFonts w:ascii="Times New Roman" w:hAnsi="Times New Roman"/>
          <w:lang w:val="hr-HR"/>
        </w:rPr>
        <w:t>Izmjene i dopune proračuna su</w:t>
      </w:r>
      <w:r w:rsidR="00D95C80" w:rsidRPr="004E2CD1">
        <w:rPr>
          <w:rFonts w:ascii="Times New Roman" w:hAnsi="Times New Roman"/>
          <w:lang w:val="hr-HR"/>
        </w:rPr>
        <w:t xml:space="preserve"> iskazan</w:t>
      </w:r>
      <w:r w:rsidR="0063463E">
        <w:rPr>
          <w:rFonts w:ascii="Times New Roman" w:hAnsi="Times New Roman"/>
          <w:lang w:val="hr-HR"/>
        </w:rPr>
        <w:t>e</w:t>
      </w:r>
      <w:r w:rsidR="00D95C80" w:rsidRPr="004E2CD1">
        <w:rPr>
          <w:rFonts w:ascii="Times New Roman" w:hAnsi="Times New Roman"/>
          <w:lang w:val="hr-HR"/>
        </w:rPr>
        <w:t xml:space="preserve"> na razini skupine ekonomske klasifikacije (druga razina računskog plana</w:t>
      </w:r>
      <w:r w:rsidR="0063463E">
        <w:rPr>
          <w:rFonts w:ascii="Times New Roman" w:hAnsi="Times New Roman"/>
          <w:lang w:val="hr-HR"/>
        </w:rPr>
        <w:t>) i</w:t>
      </w:r>
      <w:r w:rsidR="004E2CD1">
        <w:rPr>
          <w:rFonts w:ascii="Times New Roman" w:hAnsi="Times New Roman"/>
          <w:lang w:val="hr-HR"/>
        </w:rPr>
        <w:t xml:space="preserve"> sukladno </w:t>
      </w:r>
      <w:r w:rsidR="00195423">
        <w:rPr>
          <w:rFonts w:ascii="Times New Roman" w:hAnsi="Times New Roman"/>
          <w:lang w:val="hr-HR"/>
        </w:rPr>
        <w:t>Pravilniku</w:t>
      </w:r>
      <w:r w:rsidR="0063463E">
        <w:rPr>
          <w:rFonts w:ascii="Times New Roman" w:hAnsi="Times New Roman"/>
          <w:lang w:val="hr-HR"/>
        </w:rPr>
        <w:t xml:space="preserve"> o planiranju u sustavu proračuna („Narodne novine“ br. </w:t>
      </w:r>
      <w:r w:rsidR="00C84F7D">
        <w:rPr>
          <w:rFonts w:ascii="Times New Roman" w:hAnsi="Times New Roman"/>
          <w:lang w:val="hr-HR"/>
        </w:rPr>
        <w:t>1/2024).</w:t>
      </w:r>
    </w:p>
    <w:p w14:paraId="7D2C7C6E" w14:textId="77777777" w:rsidR="00C84F7D" w:rsidRDefault="00C84F7D" w:rsidP="006F26CD">
      <w:pPr>
        <w:jc w:val="both"/>
        <w:rPr>
          <w:rFonts w:ascii="Times New Roman" w:hAnsi="Times New Roman"/>
          <w:lang w:val="hr-HR"/>
        </w:rPr>
      </w:pPr>
    </w:p>
    <w:p w14:paraId="7746150A" w14:textId="77777777" w:rsidR="00C84F7D" w:rsidRPr="004E2CD1" w:rsidRDefault="00C84F7D" w:rsidP="006F26CD">
      <w:pPr>
        <w:jc w:val="both"/>
        <w:rPr>
          <w:rFonts w:ascii="Times New Roman" w:hAnsi="Times New Roman"/>
          <w:lang w:val="hr-HR"/>
        </w:rPr>
      </w:pPr>
    </w:p>
    <w:p w14:paraId="688F1453" w14:textId="77777777" w:rsidR="002E675E" w:rsidRPr="000B194D" w:rsidRDefault="002E675E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3E64F859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91DDA3F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CC1B928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38C63CE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2C8F01A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EA22414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E572C95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FFF9300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405AC52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7455F0F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F73A00C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D1B4B5E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B5ED945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EAA18C8" w14:textId="77777777" w:rsidR="00E00B49" w:rsidRPr="000B194D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CDD7B08" w14:textId="442E353F" w:rsidR="00FC5345" w:rsidRPr="00900624" w:rsidRDefault="00A90FC2" w:rsidP="006F26CD">
      <w:pPr>
        <w:jc w:val="both"/>
        <w:rPr>
          <w:rFonts w:ascii="Times New Roman" w:hAnsi="Times New Roman"/>
          <w:b/>
          <w:bCs/>
          <w:lang w:val="hr-HR"/>
        </w:rPr>
      </w:pPr>
      <w:r w:rsidRPr="00900624">
        <w:rPr>
          <w:rFonts w:ascii="Times New Roman" w:hAnsi="Times New Roman"/>
          <w:b/>
          <w:bCs/>
          <w:lang w:val="hr-HR"/>
        </w:rPr>
        <w:lastRenderedPageBreak/>
        <w:t>OBRAZLOŽENJE IZMJENA OPĆEG DIJELA IZVJEŠTAJA O IZVRŠENJU PRORAČUNA</w:t>
      </w:r>
    </w:p>
    <w:p w14:paraId="45D3FAD4" w14:textId="77777777" w:rsidR="0033366C" w:rsidRDefault="0033366C" w:rsidP="00773695">
      <w:pPr>
        <w:jc w:val="both"/>
        <w:rPr>
          <w:rFonts w:ascii="Times New Roman" w:hAnsi="Times New Roman"/>
          <w:highlight w:val="yellow"/>
          <w:lang w:val="hr-HR"/>
        </w:rPr>
      </w:pPr>
    </w:p>
    <w:p w14:paraId="6AADF55E" w14:textId="3FDE45F0" w:rsidR="00773695" w:rsidRPr="00BC6B5E" w:rsidRDefault="00773695" w:rsidP="00773695">
      <w:pPr>
        <w:jc w:val="both"/>
        <w:rPr>
          <w:rFonts w:ascii="Times New Roman" w:hAnsi="Times New Roman"/>
          <w:lang w:val="hr-HR"/>
        </w:rPr>
      </w:pPr>
      <w:r w:rsidRPr="00BC6B5E">
        <w:rPr>
          <w:rFonts w:ascii="Times New Roman" w:hAnsi="Times New Roman"/>
          <w:lang w:val="hr-HR"/>
        </w:rPr>
        <w:t xml:space="preserve">Iznosi u </w:t>
      </w:r>
      <w:r w:rsidR="00900624" w:rsidRPr="00BC6B5E">
        <w:rPr>
          <w:rFonts w:ascii="Times New Roman" w:hAnsi="Times New Roman"/>
          <w:lang w:val="hr-HR"/>
        </w:rPr>
        <w:t>I</w:t>
      </w:r>
      <w:r w:rsidRPr="00BC6B5E">
        <w:rPr>
          <w:rFonts w:ascii="Times New Roman" w:hAnsi="Times New Roman"/>
          <w:lang w:val="hr-HR"/>
        </w:rPr>
        <w:t>zmjenama i dopunama Proračuna Grada Županje i u obrazloženju su, kao i iznosi u Proračun</w:t>
      </w:r>
      <w:r w:rsidR="003B07D3" w:rsidRPr="00BC6B5E">
        <w:rPr>
          <w:rFonts w:ascii="Times New Roman" w:hAnsi="Times New Roman"/>
          <w:lang w:val="hr-HR"/>
        </w:rPr>
        <w:t xml:space="preserve">u </w:t>
      </w:r>
      <w:r w:rsidRPr="00BC6B5E">
        <w:rPr>
          <w:rFonts w:ascii="Times New Roman" w:hAnsi="Times New Roman"/>
          <w:lang w:val="hr-HR"/>
        </w:rPr>
        <w:t>za 202</w:t>
      </w:r>
      <w:r w:rsidR="00900624" w:rsidRPr="00BC6B5E">
        <w:rPr>
          <w:rFonts w:ascii="Times New Roman" w:hAnsi="Times New Roman"/>
          <w:lang w:val="hr-HR"/>
        </w:rPr>
        <w:t>4</w:t>
      </w:r>
      <w:r w:rsidRPr="00BC6B5E">
        <w:rPr>
          <w:rFonts w:ascii="Times New Roman" w:hAnsi="Times New Roman"/>
          <w:lang w:val="hr-HR"/>
        </w:rPr>
        <w:t>. godinu, iskazani u eurima (€) kao službenoj valuti u Republici Hrvatskoj od 1. siječnja 2023. godine.</w:t>
      </w:r>
    </w:p>
    <w:p w14:paraId="092EAD35" w14:textId="09358631" w:rsidR="00802E00" w:rsidRPr="00BC6B5E" w:rsidRDefault="00802E00" w:rsidP="00A55A9A">
      <w:pPr>
        <w:jc w:val="both"/>
        <w:rPr>
          <w:rFonts w:ascii="Times New Roman" w:hAnsi="Times New Roman"/>
          <w:lang w:val="hr-HR"/>
        </w:rPr>
      </w:pPr>
      <w:r w:rsidRPr="00BC6B5E">
        <w:rPr>
          <w:rFonts w:ascii="Times New Roman" w:hAnsi="Times New Roman"/>
          <w:lang w:val="hr-HR"/>
        </w:rPr>
        <w:t>Proračun Grada Županje za 202</w:t>
      </w:r>
      <w:r w:rsidR="00A55A9A" w:rsidRPr="00BC6B5E">
        <w:rPr>
          <w:rFonts w:ascii="Times New Roman" w:hAnsi="Times New Roman"/>
          <w:lang w:val="hr-HR"/>
        </w:rPr>
        <w:t>4</w:t>
      </w:r>
      <w:r w:rsidRPr="00BC6B5E">
        <w:rPr>
          <w:rFonts w:ascii="Times New Roman" w:hAnsi="Times New Roman"/>
          <w:lang w:val="hr-HR"/>
        </w:rPr>
        <w:t xml:space="preserve">. godinu je </w:t>
      </w:r>
      <w:r w:rsidR="00373EC3" w:rsidRPr="00BC6B5E">
        <w:rPr>
          <w:rFonts w:ascii="Times New Roman" w:hAnsi="Times New Roman"/>
          <w:lang w:val="hr-HR"/>
        </w:rPr>
        <w:t>us</w:t>
      </w:r>
      <w:r w:rsidRPr="00BC6B5E">
        <w:rPr>
          <w:rFonts w:ascii="Times New Roman" w:hAnsi="Times New Roman"/>
          <w:lang w:val="hr-HR"/>
        </w:rPr>
        <w:t xml:space="preserve">vojen u ukupnom iznosu od </w:t>
      </w:r>
      <w:r w:rsidR="00BE756B" w:rsidRPr="00BC6B5E">
        <w:rPr>
          <w:rFonts w:ascii="Times New Roman" w:hAnsi="Times New Roman"/>
          <w:lang w:val="hr-HR"/>
        </w:rPr>
        <w:t>9.918.458,14 €</w:t>
      </w:r>
      <w:r w:rsidR="00D579AB" w:rsidRPr="00BC6B5E">
        <w:rPr>
          <w:rFonts w:ascii="Times New Roman" w:hAnsi="Times New Roman"/>
          <w:lang w:val="hr-HR"/>
        </w:rPr>
        <w:t>. Prihodi su planirani u iznosu 8.218.458,14 €, primici</w:t>
      </w:r>
      <w:r w:rsidR="00BC6B5E" w:rsidRPr="00BC6B5E">
        <w:rPr>
          <w:rFonts w:ascii="Times New Roman" w:hAnsi="Times New Roman"/>
          <w:lang w:val="hr-HR"/>
        </w:rPr>
        <w:t xml:space="preserve"> u iznosu</w:t>
      </w:r>
      <w:r w:rsidR="00D579AB" w:rsidRPr="00BC6B5E">
        <w:rPr>
          <w:rFonts w:ascii="Times New Roman" w:hAnsi="Times New Roman"/>
          <w:lang w:val="hr-HR"/>
        </w:rPr>
        <w:t xml:space="preserve"> 1.700.000,00 €</w:t>
      </w:r>
      <w:r w:rsidR="00DB2EEF" w:rsidRPr="00BC6B5E">
        <w:rPr>
          <w:rFonts w:ascii="Times New Roman" w:hAnsi="Times New Roman"/>
          <w:lang w:val="hr-HR"/>
        </w:rPr>
        <w:t>, rashodi</w:t>
      </w:r>
      <w:r w:rsidR="00BC6B5E" w:rsidRPr="00BC6B5E">
        <w:rPr>
          <w:rFonts w:ascii="Times New Roman" w:hAnsi="Times New Roman"/>
          <w:lang w:val="hr-HR"/>
        </w:rPr>
        <w:t xml:space="preserve"> u iznosu</w:t>
      </w:r>
      <w:r w:rsidR="00DB2EEF" w:rsidRPr="00BC6B5E">
        <w:rPr>
          <w:rFonts w:ascii="Times New Roman" w:hAnsi="Times New Roman"/>
          <w:lang w:val="hr-HR"/>
        </w:rPr>
        <w:t xml:space="preserve"> 9.538.638,14 €, a izdaci u iznosu 379.820,00 €.</w:t>
      </w:r>
    </w:p>
    <w:p w14:paraId="5EB788F8" w14:textId="62B37BC5" w:rsidR="00802E00" w:rsidRPr="00EB0F5D" w:rsidRDefault="00802E00" w:rsidP="0004617B">
      <w:pPr>
        <w:jc w:val="both"/>
        <w:rPr>
          <w:rFonts w:ascii="Times New Roman" w:hAnsi="Times New Roman"/>
          <w:lang w:val="hr-HR"/>
        </w:rPr>
      </w:pPr>
      <w:r w:rsidRPr="00EB0F5D">
        <w:rPr>
          <w:rFonts w:ascii="Times New Roman" w:hAnsi="Times New Roman"/>
          <w:lang w:val="hr-HR"/>
        </w:rPr>
        <w:t>Predložen</w:t>
      </w:r>
      <w:r w:rsidR="00B352BD" w:rsidRPr="00EB0F5D">
        <w:rPr>
          <w:rFonts w:ascii="Times New Roman" w:hAnsi="Times New Roman"/>
          <w:lang w:val="hr-HR"/>
        </w:rPr>
        <w:t>im</w:t>
      </w:r>
      <w:r w:rsidRPr="00EB0F5D">
        <w:rPr>
          <w:rFonts w:ascii="Times New Roman" w:hAnsi="Times New Roman"/>
          <w:lang w:val="hr-HR"/>
        </w:rPr>
        <w:t xml:space="preserve"> </w:t>
      </w:r>
      <w:r w:rsidR="00903D59" w:rsidRPr="00EB0F5D">
        <w:rPr>
          <w:rFonts w:ascii="Times New Roman" w:hAnsi="Times New Roman"/>
          <w:lang w:val="hr-HR"/>
        </w:rPr>
        <w:t>I</w:t>
      </w:r>
      <w:r w:rsidRPr="00EB0F5D">
        <w:rPr>
          <w:rFonts w:ascii="Times New Roman" w:hAnsi="Times New Roman"/>
          <w:lang w:val="hr-HR"/>
        </w:rPr>
        <w:t>zmjen</w:t>
      </w:r>
      <w:r w:rsidR="00B352BD" w:rsidRPr="00EB0F5D">
        <w:rPr>
          <w:rFonts w:ascii="Times New Roman" w:hAnsi="Times New Roman"/>
          <w:lang w:val="hr-HR"/>
        </w:rPr>
        <w:t>ama</w:t>
      </w:r>
      <w:r w:rsidRPr="00EB0F5D">
        <w:rPr>
          <w:rFonts w:ascii="Times New Roman" w:hAnsi="Times New Roman"/>
          <w:lang w:val="hr-HR"/>
        </w:rPr>
        <w:t xml:space="preserve"> i dopun</w:t>
      </w:r>
      <w:r w:rsidR="00B352BD" w:rsidRPr="00EB0F5D">
        <w:rPr>
          <w:rFonts w:ascii="Times New Roman" w:hAnsi="Times New Roman"/>
          <w:lang w:val="hr-HR"/>
        </w:rPr>
        <w:t>ama</w:t>
      </w:r>
      <w:r w:rsidRPr="00EB0F5D">
        <w:rPr>
          <w:rFonts w:ascii="Times New Roman" w:hAnsi="Times New Roman"/>
          <w:lang w:val="hr-HR"/>
        </w:rPr>
        <w:t xml:space="preserve"> Proračuna</w:t>
      </w:r>
      <w:r w:rsidR="00FB4CBD" w:rsidRPr="00EB0F5D">
        <w:rPr>
          <w:rFonts w:ascii="Times New Roman" w:hAnsi="Times New Roman"/>
          <w:lang w:val="hr-HR"/>
        </w:rPr>
        <w:t xml:space="preserve"> p</w:t>
      </w:r>
      <w:r w:rsidRPr="00EB0F5D">
        <w:rPr>
          <w:rFonts w:ascii="Times New Roman" w:hAnsi="Times New Roman"/>
          <w:lang w:val="hr-HR"/>
        </w:rPr>
        <w:t>ovećan je ukupni iznos Proračuna</w:t>
      </w:r>
      <w:r w:rsidR="005F48B0" w:rsidRPr="00EB0F5D">
        <w:rPr>
          <w:rFonts w:ascii="Times New Roman" w:hAnsi="Times New Roman"/>
          <w:lang w:val="hr-HR"/>
        </w:rPr>
        <w:t xml:space="preserve">. </w:t>
      </w:r>
      <w:r w:rsidR="007B4D1B" w:rsidRPr="00EB0F5D">
        <w:rPr>
          <w:rFonts w:ascii="Times New Roman" w:hAnsi="Times New Roman"/>
          <w:lang w:val="hr-HR"/>
        </w:rPr>
        <w:t>Prihodi su planirani u i</w:t>
      </w:r>
      <w:r w:rsidR="005F48B0" w:rsidRPr="00EB0F5D">
        <w:rPr>
          <w:rFonts w:ascii="Times New Roman" w:hAnsi="Times New Roman"/>
          <w:lang w:val="hr-HR"/>
        </w:rPr>
        <w:t xml:space="preserve">znosu 10.735.711,14 €, primici u iznosu </w:t>
      </w:r>
      <w:r w:rsidR="00903D59" w:rsidRPr="00EB0F5D">
        <w:rPr>
          <w:rFonts w:ascii="Times New Roman" w:hAnsi="Times New Roman"/>
          <w:lang w:val="hr-HR"/>
        </w:rPr>
        <w:t xml:space="preserve"> </w:t>
      </w:r>
      <w:r w:rsidR="00B5169E" w:rsidRPr="00EB0F5D">
        <w:rPr>
          <w:rFonts w:ascii="Times New Roman" w:hAnsi="Times New Roman"/>
          <w:lang w:val="hr-HR"/>
        </w:rPr>
        <w:t>2.315.750,00 €, rashodi u iznosu 12.784.946,14 €</w:t>
      </w:r>
      <w:r w:rsidR="00CD6F36" w:rsidRPr="00EB0F5D">
        <w:rPr>
          <w:rFonts w:ascii="Times New Roman" w:hAnsi="Times New Roman"/>
          <w:lang w:val="hr-HR"/>
        </w:rPr>
        <w:t>, a izdaci u iznosu 379.820,00 €.</w:t>
      </w:r>
      <w:r w:rsidR="00090668" w:rsidRPr="00EB0F5D">
        <w:rPr>
          <w:rFonts w:ascii="Times New Roman" w:hAnsi="Times New Roman"/>
          <w:lang w:val="hr-HR"/>
        </w:rPr>
        <w:t xml:space="preserve"> Pokriće dijela rashoda u </w:t>
      </w:r>
      <w:r w:rsidR="009905B8" w:rsidRPr="00EB0F5D">
        <w:rPr>
          <w:rFonts w:ascii="Times New Roman" w:hAnsi="Times New Roman"/>
          <w:lang w:val="hr-HR"/>
        </w:rPr>
        <w:t xml:space="preserve">iznosu od </w:t>
      </w:r>
      <w:r w:rsidR="00EB0F5D" w:rsidRPr="00EB0F5D">
        <w:rPr>
          <w:rFonts w:ascii="Times New Roman" w:hAnsi="Times New Roman"/>
          <w:lang w:val="hr-HR"/>
        </w:rPr>
        <w:t>113.305,00 €</w:t>
      </w:r>
      <w:r w:rsidR="00090668" w:rsidRPr="00EB0F5D">
        <w:rPr>
          <w:rFonts w:ascii="Times New Roman" w:hAnsi="Times New Roman"/>
          <w:lang w:val="hr-HR"/>
        </w:rPr>
        <w:t xml:space="preserve"> je planirano iz prenes</w:t>
      </w:r>
      <w:r w:rsidR="009905B8" w:rsidRPr="00EB0F5D">
        <w:rPr>
          <w:rFonts w:ascii="Times New Roman" w:hAnsi="Times New Roman"/>
          <w:lang w:val="hr-HR"/>
        </w:rPr>
        <w:t xml:space="preserve">enog viška ostvarenog u 2023. godini. </w:t>
      </w:r>
    </w:p>
    <w:p w14:paraId="420E6D35" w14:textId="730E3E1F" w:rsidR="00802E00" w:rsidRPr="00EB0F5D" w:rsidRDefault="00802E00" w:rsidP="006F26CD">
      <w:pPr>
        <w:jc w:val="both"/>
        <w:rPr>
          <w:rFonts w:ascii="Times New Roman" w:hAnsi="Times New Roman"/>
          <w:lang w:val="hr-HR"/>
        </w:rPr>
      </w:pPr>
      <w:r w:rsidRPr="00EB0F5D">
        <w:rPr>
          <w:rFonts w:ascii="Times New Roman" w:hAnsi="Times New Roman"/>
          <w:lang w:val="hr-HR"/>
        </w:rPr>
        <w:t>U Općem dijelu Izmjen</w:t>
      </w:r>
      <w:r w:rsidR="00F95BDB" w:rsidRPr="00EB0F5D">
        <w:rPr>
          <w:rFonts w:ascii="Times New Roman" w:hAnsi="Times New Roman"/>
          <w:lang w:val="hr-HR"/>
        </w:rPr>
        <w:t>a</w:t>
      </w:r>
      <w:r w:rsidRPr="00EB0F5D">
        <w:rPr>
          <w:rFonts w:ascii="Times New Roman" w:hAnsi="Times New Roman"/>
          <w:lang w:val="hr-HR"/>
        </w:rPr>
        <w:t xml:space="preserve"> i dopun</w:t>
      </w:r>
      <w:r w:rsidR="00F95BDB" w:rsidRPr="00EB0F5D">
        <w:rPr>
          <w:rFonts w:ascii="Times New Roman" w:hAnsi="Times New Roman"/>
          <w:lang w:val="hr-HR"/>
        </w:rPr>
        <w:t>a</w:t>
      </w:r>
      <w:r w:rsidRPr="00EB0F5D">
        <w:rPr>
          <w:rFonts w:ascii="Times New Roman" w:hAnsi="Times New Roman"/>
          <w:lang w:val="hr-HR"/>
        </w:rPr>
        <w:t xml:space="preserve"> Proračuna Grada Županje prikazani su Sažetak Prihoda i rashoda, Sažetak Računa financiranja, Prihodi i rashodi prema ekonomskoj klasifikaciji i prema izvorima financiranja, Rashodi prema funkcijskoj klasifikaciji, te Račun financiranja prema ekonomskoj klasifikaciji i </w:t>
      </w:r>
      <w:r w:rsidR="00EB0F5D" w:rsidRPr="00EB0F5D">
        <w:rPr>
          <w:rFonts w:ascii="Times New Roman" w:hAnsi="Times New Roman"/>
          <w:lang w:val="hr-HR"/>
        </w:rPr>
        <w:t xml:space="preserve">prema </w:t>
      </w:r>
      <w:r w:rsidRPr="00EB0F5D">
        <w:rPr>
          <w:rFonts w:ascii="Times New Roman" w:hAnsi="Times New Roman"/>
          <w:lang w:val="hr-HR"/>
        </w:rPr>
        <w:t>izvorima financiranja. U Posebnom dijelu Izmjen</w:t>
      </w:r>
      <w:r w:rsidR="00F95BDB" w:rsidRPr="00EB0F5D">
        <w:rPr>
          <w:rFonts w:ascii="Times New Roman" w:hAnsi="Times New Roman"/>
          <w:lang w:val="hr-HR"/>
        </w:rPr>
        <w:t>a</w:t>
      </w:r>
      <w:r w:rsidRPr="00EB0F5D">
        <w:rPr>
          <w:rFonts w:ascii="Times New Roman" w:hAnsi="Times New Roman"/>
          <w:lang w:val="hr-HR"/>
        </w:rPr>
        <w:t xml:space="preserve"> i dopun</w:t>
      </w:r>
      <w:r w:rsidR="00F95BDB" w:rsidRPr="00EB0F5D">
        <w:rPr>
          <w:rFonts w:ascii="Times New Roman" w:hAnsi="Times New Roman"/>
          <w:lang w:val="hr-HR"/>
        </w:rPr>
        <w:t>a</w:t>
      </w:r>
      <w:r w:rsidRPr="00EB0F5D">
        <w:rPr>
          <w:rFonts w:ascii="Times New Roman" w:hAnsi="Times New Roman"/>
          <w:lang w:val="hr-HR"/>
        </w:rPr>
        <w:t xml:space="preserve"> Proračuna prikazani su Rashodi i izdaci prema programskoj klasifikaciji.</w:t>
      </w:r>
    </w:p>
    <w:tbl>
      <w:tblPr>
        <w:tblpPr w:leftFromText="180" w:rightFromText="180" w:horzAnchor="margin" w:tblpY="345"/>
        <w:tblW w:w="9736" w:type="dxa"/>
        <w:tblLook w:val="04A0" w:firstRow="1" w:lastRow="0" w:firstColumn="1" w:lastColumn="0" w:noHBand="0" w:noVBand="1"/>
      </w:tblPr>
      <w:tblGrid>
        <w:gridCol w:w="3565"/>
        <w:gridCol w:w="1610"/>
        <w:gridCol w:w="1549"/>
        <w:gridCol w:w="1463"/>
        <w:gridCol w:w="1549"/>
      </w:tblGrid>
      <w:tr w:rsidR="00875E9A" w:rsidRPr="000B194D" w14:paraId="6D3E9D6C" w14:textId="77777777" w:rsidTr="00D95C80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DDFE" w14:textId="77777777" w:rsidR="00875E9A" w:rsidRPr="00E65353" w:rsidRDefault="00875E9A" w:rsidP="006F26CD">
            <w:pPr>
              <w:jc w:val="both"/>
              <w:rPr>
                <w:rFonts w:asciiTheme="majorBidi" w:hAnsiTheme="majorBidi" w:cstheme="majorBidi"/>
                <w:sz w:val="20"/>
                <w:szCs w:val="24"/>
                <w:lang w:val="hr-HR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4E8A" w14:textId="77777777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PLANIRANO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1E0" w14:textId="77777777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PROMJENA IZNOS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7BA1" w14:textId="77777777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PROMJENA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8D62" w14:textId="77777777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NOVI IZNOS</w:t>
            </w:r>
          </w:p>
        </w:tc>
      </w:tr>
      <w:tr w:rsidR="00875E9A" w:rsidRPr="000B194D" w14:paraId="4026DCC3" w14:textId="77777777" w:rsidTr="00D95C80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3A9D" w14:textId="77777777" w:rsidR="00875E9A" w:rsidRPr="00E65353" w:rsidRDefault="00875E9A" w:rsidP="006F26CD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E9B" w14:textId="42C21AF5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</w:t>
            </w:r>
            <w:r w:rsidR="002559DA"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€</w:t>
            </w: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BA4" w14:textId="3574406A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</w:t>
            </w:r>
            <w:r w:rsidR="002559DA"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€</w:t>
            </w: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EBD1" w14:textId="77777777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(%)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9794" w14:textId="1DAA2049" w:rsidR="00875E9A" w:rsidRPr="00E65353" w:rsidRDefault="00875E9A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</w:t>
            </w:r>
            <w:r w:rsidR="002559DA"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€</w:t>
            </w: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)</w:t>
            </w:r>
          </w:p>
        </w:tc>
      </w:tr>
      <w:tr w:rsidR="00875E9A" w:rsidRPr="000B194D" w14:paraId="45F198CC" w14:textId="77777777" w:rsidTr="00D95C80">
        <w:trPr>
          <w:trHeight w:val="30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012" w14:textId="77777777" w:rsidR="00875E9A" w:rsidRPr="00E65353" w:rsidRDefault="00875E9A" w:rsidP="006F26CD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RAČUN PRIHODA I RASHODA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A419" w14:textId="10841C52" w:rsidR="00875E9A" w:rsidRPr="00E65353" w:rsidRDefault="00875E9A" w:rsidP="00617015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0D1" w14:textId="77777777" w:rsidR="00875E9A" w:rsidRPr="00E65353" w:rsidRDefault="00875E9A" w:rsidP="00617015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0D75" w14:textId="77777777" w:rsidR="00875E9A" w:rsidRPr="00E65353" w:rsidRDefault="00875E9A" w:rsidP="00617015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FCD" w14:textId="77777777" w:rsidR="00875E9A" w:rsidRPr="00E65353" w:rsidRDefault="00875E9A" w:rsidP="00617015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 </w:t>
            </w:r>
          </w:p>
        </w:tc>
      </w:tr>
      <w:tr w:rsidR="00500949" w:rsidRPr="000B194D" w14:paraId="60E19D11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3789" w14:textId="42615C41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  <w:t>UKUPNI PRIHODI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49F3" w14:textId="2ADBC4B5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8.218.458,14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DE8D" w14:textId="4C16214E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2.517.253,00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70A9" w14:textId="0808871B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30,63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7C808" w14:textId="4A33BB26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10.735.711,14</w:t>
            </w:r>
          </w:p>
        </w:tc>
      </w:tr>
      <w:tr w:rsidR="00500949" w:rsidRPr="000B194D" w14:paraId="2EC3D357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555" w14:textId="77777777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Prihodi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54F3" w14:textId="3D9F7E51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8.042.458,14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A44D" w14:textId="2ABDB747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2.432.253,00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2F663" w14:textId="4B2CEE11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30,24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31AB2" w14:textId="15B5E2C3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10.474.711,14</w:t>
            </w:r>
          </w:p>
        </w:tc>
      </w:tr>
      <w:tr w:rsidR="00500949" w:rsidRPr="000B194D" w14:paraId="67679C72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EAF" w14:textId="77777777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Prihodi od prodaje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BD65" w14:textId="7DC90B7B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176.000,00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798C" w14:textId="24CA7A2D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85.000,00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CFFF" w14:textId="06BDDA02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48,30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42A4C" w14:textId="3C61210B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261.000,00</w:t>
            </w:r>
          </w:p>
        </w:tc>
      </w:tr>
      <w:tr w:rsidR="00500949" w:rsidRPr="000B194D" w14:paraId="46AF35D3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9E8E" w14:textId="55CA5481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  <w:t>UKUPNI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5897" w14:textId="753D842D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9.538.638,14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A318" w14:textId="5404A2BD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3.246.308,00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8D4DE" w14:textId="50E4182E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34,03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19F1" w14:textId="59808FA6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b/>
                <w:bCs/>
                <w:i/>
                <w:iCs/>
              </w:rPr>
              <w:t>12.784.946,14</w:t>
            </w:r>
          </w:p>
        </w:tc>
      </w:tr>
      <w:tr w:rsidR="00500949" w:rsidRPr="000B194D" w14:paraId="3B0CDD30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27C" w14:textId="77777777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D8EC" w14:textId="3413C592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5.659.117,14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D9AE" w14:textId="758F4BF3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2.342.722,00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AE378" w14:textId="1561A849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41,40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44CB" w14:textId="5E81A77F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8.001.839,14</w:t>
            </w:r>
          </w:p>
        </w:tc>
      </w:tr>
      <w:tr w:rsidR="00500949" w:rsidRPr="000B194D" w14:paraId="7CB52D80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22D" w14:textId="77777777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Rashodi za nabavu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7D16" w14:textId="2F03AF12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3.879.521,00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8ED4" w14:textId="3B6009A6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903.586,00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530D" w14:textId="6E5F036A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23,29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F342" w14:textId="4E12D8BE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4.783.107,00</w:t>
            </w:r>
          </w:p>
        </w:tc>
      </w:tr>
      <w:tr w:rsidR="00500949" w:rsidRPr="000B194D" w14:paraId="2105AB0F" w14:textId="77777777" w:rsidTr="00D21CB6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E6A" w14:textId="77777777" w:rsidR="00500949" w:rsidRPr="00E65353" w:rsidRDefault="00500949" w:rsidP="0050094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RAZLIKA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D58D3" w14:textId="21DCC04F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-1.320.180,00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7B36" w14:textId="2CCA624E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-729.055,00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470F4" w14:textId="6B2A0860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55,22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0C2B" w14:textId="46903400" w:rsidR="00500949" w:rsidRPr="001B3EA7" w:rsidRDefault="00500949" w:rsidP="00500949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-2.049.235,00</w:t>
            </w:r>
          </w:p>
        </w:tc>
      </w:tr>
      <w:tr w:rsidR="00617015" w:rsidRPr="000B194D" w14:paraId="1CEE9A63" w14:textId="77777777" w:rsidTr="00D95C80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2554" w14:textId="77777777" w:rsidR="00617015" w:rsidRPr="00E65353" w:rsidRDefault="00617015" w:rsidP="00617015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0146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BAB7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C19E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9AA5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617015" w:rsidRPr="000B194D" w14:paraId="6408C2FE" w14:textId="77777777" w:rsidTr="00D95C80">
        <w:trPr>
          <w:trHeight w:val="30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7C4" w14:textId="77777777" w:rsidR="00617015" w:rsidRPr="00E65353" w:rsidRDefault="00617015" w:rsidP="00617015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RAČUN ZADUŽIVANJA/FINANCIRANJA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ED6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E65353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044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E65353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974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E65353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E95" w14:textId="77777777" w:rsidR="00617015" w:rsidRPr="00E65353" w:rsidRDefault="00617015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E65353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</w:tr>
      <w:tr w:rsidR="00B14100" w:rsidRPr="000B194D" w14:paraId="3FB1E975" w14:textId="77777777" w:rsidTr="00C4576B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472" w14:textId="77777777" w:rsidR="00B14100" w:rsidRPr="00E65353" w:rsidRDefault="00B14100" w:rsidP="00B14100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Primici od financijske imovine i zaduživanja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2203" w14:textId="46A092DE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1.700.000,00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ABCCF" w14:textId="192F1C47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615.750,00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A245F" w14:textId="3F5C8A2A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36,22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1BD0" w14:textId="5C2D33D7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2.315.750,00</w:t>
            </w:r>
          </w:p>
        </w:tc>
      </w:tr>
      <w:tr w:rsidR="00B14100" w:rsidRPr="000B194D" w14:paraId="680E61B4" w14:textId="77777777" w:rsidTr="00C4576B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0C0" w14:textId="77777777" w:rsidR="00B14100" w:rsidRPr="00E65353" w:rsidRDefault="00B14100" w:rsidP="00B14100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Izdaci za financijsku imovinu i otplate zajmova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9806" w14:textId="4D2A9CFD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379.820,00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E298" w14:textId="76D58699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8E79" w14:textId="7899A2F9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AD11" w14:textId="390E335A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379.820,00</w:t>
            </w:r>
          </w:p>
        </w:tc>
      </w:tr>
      <w:tr w:rsidR="00B14100" w:rsidRPr="000B194D" w14:paraId="7005F726" w14:textId="77777777" w:rsidTr="00B1410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240" w14:textId="77777777" w:rsidR="00B14100" w:rsidRPr="00E65353" w:rsidRDefault="00B14100" w:rsidP="00B14100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E65353">
              <w:rPr>
                <w:rFonts w:asciiTheme="majorBidi" w:hAnsiTheme="majorBidi" w:cstheme="majorBidi"/>
                <w:color w:val="000000"/>
                <w:lang w:val="hr-HR"/>
              </w:rPr>
              <w:t>NETO ZADUŽIVANJE/FINANCIRANJE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7E65" w14:textId="70D4D823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1.320.180,00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A490" w14:textId="3074ABC1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615.750,00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5E0D0" w14:textId="06EDDA77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46,64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E3D63" w14:textId="6DE2C86A" w:rsidR="00B14100" w:rsidRPr="001B3EA7" w:rsidRDefault="00B14100" w:rsidP="00B14100">
            <w:pPr>
              <w:jc w:val="right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</w:rPr>
              <w:t>1.935.930,00</w:t>
            </w:r>
          </w:p>
        </w:tc>
      </w:tr>
      <w:tr w:rsidR="00311515" w:rsidRPr="000B194D" w14:paraId="687662D2" w14:textId="77777777" w:rsidTr="00B14100">
        <w:trPr>
          <w:trHeight w:val="30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6103" w14:textId="74C1E2F8" w:rsidR="00311515" w:rsidRPr="00E65353" w:rsidRDefault="00311515" w:rsidP="00311515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311515">
              <w:rPr>
                <w:rFonts w:asciiTheme="majorBidi" w:hAnsiTheme="majorBidi" w:cstheme="majorBidi"/>
                <w:color w:val="000000"/>
                <w:lang w:val="hr-HR"/>
              </w:rPr>
              <w:t>VIŠAK / MANJAK + NETO FINANCIRANJE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B203" w14:textId="331B402F" w:rsidR="00311515" w:rsidRPr="001B3EA7" w:rsidRDefault="00311515" w:rsidP="00311515">
            <w:pPr>
              <w:jc w:val="right"/>
              <w:rPr>
                <w:rFonts w:asciiTheme="majorBidi" w:hAnsiTheme="majorBidi" w:cstheme="majorBidi"/>
              </w:rPr>
            </w:pPr>
            <w:r w:rsidRPr="001B3EA7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21C18" w14:textId="377A0AEA" w:rsidR="00311515" w:rsidRPr="001B3EA7" w:rsidRDefault="00311515" w:rsidP="00311515">
            <w:pPr>
              <w:jc w:val="right"/>
              <w:rPr>
                <w:rFonts w:asciiTheme="majorBidi" w:hAnsiTheme="majorBidi" w:cstheme="majorBidi"/>
              </w:rPr>
            </w:pPr>
            <w:r w:rsidRPr="001B3EA7">
              <w:rPr>
                <w:rFonts w:asciiTheme="majorBidi" w:hAnsiTheme="majorBidi" w:cstheme="majorBidi"/>
              </w:rPr>
              <w:t>-113.305,00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C99FE" w14:textId="77777777" w:rsidR="00311515" w:rsidRPr="001B3EA7" w:rsidRDefault="00311515" w:rsidP="00311515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4D83" w14:textId="6001838E" w:rsidR="00311515" w:rsidRPr="001B3EA7" w:rsidRDefault="00311515" w:rsidP="00311515">
            <w:pPr>
              <w:jc w:val="right"/>
              <w:rPr>
                <w:rFonts w:asciiTheme="majorBidi" w:hAnsiTheme="majorBidi" w:cstheme="majorBidi"/>
              </w:rPr>
            </w:pPr>
            <w:r w:rsidRPr="001B3EA7">
              <w:rPr>
                <w:rFonts w:asciiTheme="majorBidi" w:hAnsiTheme="majorBidi" w:cstheme="majorBidi"/>
              </w:rPr>
              <w:t>-113.305,00</w:t>
            </w:r>
          </w:p>
        </w:tc>
      </w:tr>
      <w:tr w:rsidR="001B3EA7" w:rsidRPr="000B194D" w14:paraId="21D6D628" w14:textId="77777777" w:rsidTr="00B14100">
        <w:trPr>
          <w:trHeight w:val="30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4565" w14:textId="652FE6E2" w:rsidR="001B3EA7" w:rsidRPr="00311515" w:rsidRDefault="001B3EA7" w:rsidP="001B3EA7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1B3EA7">
              <w:rPr>
                <w:rFonts w:asciiTheme="majorBidi" w:hAnsiTheme="majorBidi" w:cstheme="majorBidi"/>
                <w:color w:val="000000"/>
                <w:lang w:val="hr-HR"/>
              </w:rPr>
              <w:t>Prijenos viška / manjka iz prethodne(ih) godine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14BA" w14:textId="15F26A2F" w:rsidR="001B3EA7" w:rsidRPr="001B3EA7" w:rsidRDefault="001B3EA7" w:rsidP="001B3EA7">
            <w:pPr>
              <w:jc w:val="right"/>
              <w:rPr>
                <w:rFonts w:asciiTheme="majorBidi" w:hAnsiTheme="majorBidi" w:cstheme="majorBidi"/>
              </w:rPr>
            </w:pPr>
            <w:r w:rsidRPr="001B3EA7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8DFAB" w14:textId="0FE03AB5" w:rsidR="001B3EA7" w:rsidRPr="001B3EA7" w:rsidRDefault="001B3EA7" w:rsidP="001B3EA7">
            <w:pPr>
              <w:jc w:val="right"/>
              <w:rPr>
                <w:rFonts w:asciiTheme="majorBidi" w:hAnsiTheme="majorBidi" w:cstheme="majorBidi"/>
              </w:rPr>
            </w:pPr>
            <w:r w:rsidRPr="001B3EA7">
              <w:rPr>
                <w:rFonts w:asciiTheme="majorBidi" w:hAnsiTheme="majorBidi" w:cstheme="majorBidi"/>
              </w:rPr>
              <w:t>113.305,00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94A29" w14:textId="77777777" w:rsidR="001B3EA7" w:rsidRPr="001B3EA7" w:rsidRDefault="001B3EA7" w:rsidP="001B3EA7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D2B8" w14:textId="2838FCFC" w:rsidR="001B3EA7" w:rsidRPr="001B3EA7" w:rsidRDefault="001B3EA7" w:rsidP="001B3EA7">
            <w:pPr>
              <w:jc w:val="right"/>
              <w:rPr>
                <w:rFonts w:asciiTheme="majorBidi" w:hAnsiTheme="majorBidi" w:cstheme="majorBidi"/>
              </w:rPr>
            </w:pPr>
            <w:r w:rsidRPr="001B3EA7">
              <w:rPr>
                <w:rFonts w:asciiTheme="majorBidi" w:hAnsiTheme="majorBidi" w:cstheme="majorBidi"/>
              </w:rPr>
              <w:t>113.305,00</w:t>
            </w:r>
          </w:p>
        </w:tc>
      </w:tr>
    </w:tbl>
    <w:p w14:paraId="3E805F4C" w14:textId="77777777" w:rsidR="00802E00" w:rsidRPr="000B194D" w:rsidRDefault="00802E00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A9A2311" w14:textId="77777777" w:rsidR="00802E00" w:rsidRPr="000B194D" w:rsidRDefault="00802E00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26401081" w14:textId="23BC7B6A" w:rsidR="00802E00" w:rsidRPr="000850DE" w:rsidRDefault="00663CFC" w:rsidP="006F26CD">
      <w:pPr>
        <w:jc w:val="both"/>
        <w:rPr>
          <w:rFonts w:ascii="Times New Roman" w:hAnsi="Times New Roman"/>
          <w:lang w:val="hr-HR"/>
        </w:rPr>
      </w:pPr>
      <w:r w:rsidRPr="000850DE">
        <w:rPr>
          <w:rFonts w:ascii="Times New Roman" w:hAnsi="Times New Roman"/>
          <w:lang w:val="hr-HR"/>
        </w:rPr>
        <w:t>I</w:t>
      </w:r>
      <w:r w:rsidR="00D95C80" w:rsidRPr="000850DE">
        <w:rPr>
          <w:rFonts w:ascii="Times New Roman" w:hAnsi="Times New Roman"/>
          <w:lang w:val="hr-HR"/>
        </w:rPr>
        <w:t xml:space="preserve">zmjenama i dopunama </w:t>
      </w:r>
      <w:r w:rsidR="00802E00" w:rsidRPr="000850DE">
        <w:rPr>
          <w:rFonts w:ascii="Times New Roman" w:hAnsi="Times New Roman"/>
          <w:lang w:val="hr-HR"/>
        </w:rPr>
        <w:t>Proračuna Ukupni prihodi i primici iznose</w:t>
      </w:r>
      <w:r w:rsidR="00024AD6" w:rsidRPr="000850DE">
        <w:rPr>
          <w:rFonts w:ascii="Times New Roman" w:hAnsi="Times New Roman"/>
          <w:lang w:val="hr-HR"/>
        </w:rPr>
        <w:t xml:space="preserve"> 13.051.461,14</w:t>
      </w:r>
      <w:r w:rsidR="006E4A16" w:rsidRPr="000850DE">
        <w:rPr>
          <w:rFonts w:ascii="Times New Roman" w:hAnsi="Times New Roman"/>
          <w:lang w:val="hr-HR"/>
        </w:rPr>
        <w:t xml:space="preserve"> € </w:t>
      </w:r>
      <w:r w:rsidR="00802E00" w:rsidRPr="000850DE">
        <w:rPr>
          <w:rFonts w:ascii="Times New Roman" w:hAnsi="Times New Roman"/>
          <w:lang w:val="hr-HR"/>
        </w:rPr>
        <w:t>i u</w:t>
      </w:r>
      <w:r w:rsidR="00F84769" w:rsidRPr="000850DE">
        <w:rPr>
          <w:rFonts w:ascii="Times New Roman" w:hAnsi="Times New Roman"/>
          <w:lang w:val="hr-HR"/>
        </w:rPr>
        <w:t>većani s</w:t>
      </w:r>
      <w:r w:rsidR="00802E00" w:rsidRPr="000850DE">
        <w:rPr>
          <w:rFonts w:ascii="Times New Roman" w:hAnsi="Times New Roman"/>
          <w:lang w:val="hr-HR"/>
        </w:rPr>
        <w:t xml:space="preserve">u za </w:t>
      </w:r>
      <w:r w:rsidR="0066094E" w:rsidRPr="000850DE">
        <w:rPr>
          <w:rFonts w:ascii="Times New Roman" w:hAnsi="Times New Roman"/>
          <w:lang w:val="hr-HR"/>
        </w:rPr>
        <w:t xml:space="preserve">3.133.003,00 </w:t>
      </w:r>
      <w:r w:rsidR="006E4A16" w:rsidRPr="000850DE">
        <w:rPr>
          <w:rFonts w:ascii="Times New Roman" w:hAnsi="Times New Roman"/>
          <w:lang w:val="hr-HR"/>
        </w:rPr>
        <w:t>€</w:t>
      </w:r>
      <w:r w:rsidR="00802E00" w:rsidRPr="000850DE">
        <w:rPr>
          <w:rFonts w:ascii="Times New Roman" w:hAnsi="Times New Roman"/>
          <w:lang w:val="hr-HR"/>
        </w:rPr>
        <w:t xml:space="preserve">, odnosno </w:t>
      </w:r>
      <w:r w:rsidR="000850DE" w:rsidRPr="000850DE">
        <w:rPr>
          <w:rFonts w:ascii="Times New Roman" w:hAnsi="Times New Roman"/>
          <w:lang w:val="hr-HR"/>
        </w:rPr>
        <w:t xml:space="preserve">31,59 </w:t>
      </w:r>
      <w:r w:rsidR="00802E00" w:rsidRPr="000850DE">
        <w:rPr>
          <w:rFonts w:ascii="Times New Roman" w:hAnsi="Times New Roman"/>
          <w:lang w:val="hr-HR"/>
        </w:rPr>
        <w:t>%.</w:t>
      </w:r>
    </w:p>
    <w:p w14:paraId="02C5E9BA" w14:textId="2D38A9E9" w:rsidR="00802E00" w:rsidRPr="007702D2" w:rsidRDefault="00802E00" w:rsidP="006F26CD">
      <w:pPr>
        <w:jc w:val="both"/>
        <w:rPr>
          <w:rFonts w:ascii="Times New Roman" w:hAnsi="Times New Roman"/>
          <w:lang w:val="hr-HR"/>
        </w:rPr>
      </w:pPr>
      <w:r w:rsidRPr="007702D2">
        <w:rPr>
          <w:rFonts w:ascii="Times New Roman" w:hAnsi="Times New Roman"/>
          <w:lang w:val="hr-HR"/>
        </w:rPr>
        <w:t xml:space="preserve">Rashodi </w:t>
      </w:r>
      <w:r w:rsidR="008022C0" w:rsidRPr="007702D2">
        <w:rPr>
          <w:rFonts w:ascii="Times New Roman" w:hAnsi="Times New Roman"/>
          <w:lang w:val="hr-HR"/>
        </w:rPr>
        <w:t xml:space="preserve">i izdaci </w:t>
      </w:r>
      <w:r w:rsidRPr="007702D2">
        <w:rPr>
          <w:rFonts w:ascii="Times New Roman" w:hAnsi="Times New Roman"/>
          <w:lang w:val="hr-HR"/>
        </w:rPr>
        <w:t xml:space="preserve">iznose </w:t>
      </w:r>
      <w:r w:rsidR="000850DE" w:rsidRPr="007702D2">
        <w:rPr>
          <w:rFonts w:ascii="Times New Roman" w:hAnsi="Times New Roman"/>
          <w:lang w:val="hr-HR"/>
        </w:rPr>
        <w:t>13.164.766,14</w:t>
      </w:r>
      <w:r w:rsidR="00275C04" w:rsidRPr="007702D2">
        <w:rPr>
          <w:rFonts w:ascii="Times New Roman" w:hAnsi="Times New Roman"/>
          <w:lang w:val="hr-HR"/>
        </w:rPr>
        <w:t xml:space="preserve"> </w:t>
      </w:r>
      <w:r w:rsidR="00D76112" w:rsidRPr="007702D2">
        <w:rPr>
          <w:rFonts w:ascii="Times New Roman" w:hAnsi="Times New Roman"/>
          <w:lang w:val="hr-HR"/>
        </w:rPr>
        <w:t>€</w:t>
      </w:r>
      <w:r w:rsidRPr="007702D2">
        <w:rPr>
          <w:rFonts w:ascii="Times New Roman" w:hAnsi="Times New Roman"/>
          <w:lang w:val="hr-HR"/>
        </w:rPr>
        <w:t xml:space="preserve"> i veći su u odnosu na </w:t>
      </w:r>
      <w:r w:rsidR="0076233E" w:rsidRPr="007702D2">
        <w:rPr>
          <w:rFonts w:ascii="Times New Roman" w:hAnsi="Times New Roman"/>
          <w:lang w:val="hr-HR"/>
        </w:rPr>
        <w:t xml:space="preserve">prethodni </w:t>
      </w:r>
      <w:r w:rsidRPr="007702D2">
        <w:rPr>
          <w:rFonts w:ascii="Times New Roman" w:hAnsi="Times New Roman"/>
          <w:lang w:val="hr-HR"/>
        </w:rPr>
        <w:t xml:space="preserve">plan za </w:t>
      </w:r>
      <w:r w:rsidR="00486657" w:rsidRPr="007702D2">
        <w:rPr>
          <w:rFonts w:ascii="Times New Roman" w:hAnsi="Times New Roman"/>
          <w:lang w:val="hr-HR"/>
        </w:rPr>
        <w:t>3.246.308,00</w:t>
      </w:r>
      <w:r w:rsidR="008022C0" w:rsidRPr="007702D2">
        <w:rPr>
          <w:rFonts w:ascii="Times New Roman" w:hAnsi="Times New Roman"/>
          <w:lang w:val="hr-HR"/>
        </w:rPr>
        <w:t xml:space="preserve"> </w:t>
      </w:r>
      <w:r w:rsidR="00D76112" w:rsidRPr="007702D2">
        <w:rPr>
          <w:rFonts w:ascii="Times New Roman" w:hAnsi="Times New Roman"/>
          <w:lang w:val="hr-HR"/>
        </w:rPr>
        <w:t>€</w:t>
      </w:r>
      <w:r w:rsidR="008022C0" w:rsidRPr="007702D2">
        <w:rPr>
          <w:rFonts w:ascii="Times New Roman" w:hAnsi="Times New Roman"/>
          <w:lang w:val="hr-HR"/>
        </w:rPr>
        <w:t xml:space="preserve">, odnosno </w:t>
      </w:r>
      <w:r w:rsidR="007702D2" w:rsidRPr="007702D2">
        <w:rPr>
          <w:rFonts w:ascii="Times New Roman" w:hAnsi="Times New Roman"/>
          <w:lang w:val="hr-HR"/>
        </w:rPr>
        <w:t>32,73</w:t>
      </w:r>
      <w:r w:rsidR="008022C0" w:rsidRPr="007702D2">
        <w:rPr>
          <w:rFonts w:ascii="Times New Roman" w:hAnsi="Times New Roman"/>
          <w:lang w:val="hr-HR"/>
        </w:rPr>
        <w:t xml:space="preserve"> </w:t>
      </w:r>
      <w:r w:rsidR="00D76112" w:rsidRPr="007702D2">
        <w:rPr>
          <w:rFonts w:ascii="Times New Roman" w:hAnsi="Times New Roman"/>
          <w:lang w:val="hr-HR"/>
        </w:rPr>
        <w:t>%</w:t>
      </w:r>
      <w:r w:rsidRPr="007702D2">
        <w:rPr>
          <w:rFonts w:ascii="Times New Roman" w:hAnsi="Times New Roman"/>
          <w:lang w:val="hr-HR"/>
        </w:rPr>
        <w:t xml:space="preserve">. </w:t>
      </w:r>
    </w:p>
    <w:p w14:paraId="3A53CFCA" w14:textId="77777777" w:rsidR="00FC5345" w:rsidRPr="000B194D" w:rsidRDefault="00FC5345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536461FD" w14:textId="77777777" w:rsidR="006D7EC4" w:rsidRPr="000B194D" w:rsidRDefault="006D7EC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B3481F0" w14:textId="2C3690F6" w:rsidR="001C3702" w:rsidRPr="00785C2D" w:rsidRDefault="00875E9A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85C2D">
        <w:rPr>
          <w:rFonts w:ascii="Times New Roman" w:hAnsi="Times New Roman"/>
          <w:b/>
          <w:bCs/>
          <w:i/>
          <w:iCs/>
          <w:lang w:val="hr-HR"/>
        </w:rPr>
        <w:lastRenderedPageBreak/>
        <w:t>P</w:t>
      </w:r>
      <w:r w:rsidR="00505752" w:rsidRPr="00785C2D">
        <w:rPr>
          <w:rFonts w:ascii="Times New Roman" w:hAnsi="Times New Roman"/>
          <w:b/>
          <w:bCs/>
          <w:i/>
          <w:iCs/>
          <w:lang w:val="hr-HR"/>
        </w:rPr>
        <w:t xml:space="preserve">RIHODI </w:t>
      </w:r>
    </w:p>
    <w:p w14:paraId="5B964B68" w14:textId="74F2BF15" w:rsidR="001618A0" w:rsidRPr="00785C2D" w:rsidRDefault="001618A0" w:rsidP="006F26CD">
      <w:pPr>
        <w:jc w:val="both"/>
        <w:rPr>
          <w:rFonts w:ascii="Times New Roman" w:hAnsi="Times New Roman"/>
          <w:lang w:val="hr-HR"/>
        </w:rPr>
      </w:pPr>
      <w:r w:rsidRPr="00785C2D">
        <w:rPr>
          <w:rFonts w:ascii="Times New Roman" w:hAnsi="Times New Roman"/>
          <w:lang w:val="hr-HR"/>
        </w:rPr>
        <w:t xml:space="preserve">Prihodi </w:t>
      </w:r>
      <w:r w:rsidR="00963349">
        <w:rPr>
          <w:rFonts w:ascii="Times New Roman" w:hAnsi="Times New Roman"/>
          <w:lang w:val="hr-HR"/>
        </w:rPr>
        <w:t xml:space="preserve">poslovanja </w:t>
      </w:r>
      <w:r w:rsidRPr="00785C2D">
        <w:rPr>
          <w:rFonts w:ascii="Times New Roman" w:hAnsi="Times New Roman"/>
          <w:lang w:val="hr-HR"/>
        </w:rPr>
        <w:t xml:space="preserve">(razred 6) </w:t>
      </w:r>
      <w:r w:rsidR="006D7EC4" w:rsidRPr="00785C2D">
        <w:rPr>
          <w:rFonts w:ascii="Times New Roman" w:hAnsi="Times New Roman"/>
          <w:lang w:val="hr-HR"/>
        </w:rPr>
        <w:t xml:space="preserve">su uvećani u odnosu na </w:t>
      </w:r>
      <w:r w:rsidRPr="00785C2D">
        <w:rPr>
          <w:rFonts w:ascii="Times New Roman" w:hAnsi="Times New Roman"/>
          <w:lang w:val="hr-HR"/>
        </w:rPr>
        <w:t xml:space="preserve"> </w:t>
      </w:r>
      <w:r w:rsidR="006D7EC4" w:rsidRPr="00785C2D">
        <w:rPr>
          <w:rFonts w:ascii="Times New Roman" w:hAnsi="Times New Roman"/>
          <w:lang w:val="hr-HR"/>
        </w:rPr>
        <w:t xml:space="preserve">izvorni plan za </w:t>
      </w:r>
      <w:r w:rsidR="003E1674" w:rsidRPr="00785C2D">
        <w:rPr>
          <w:rFonts w:ascii="Times New Roman" w:hAnsi="Times New Roman"/>
          <w:lang w:val="hr-HR"/>
        </w:rPr>
        <w:t>2.432.253,00</w:t>
      </w:r>
      <w:r w:rsidR="008022C0" w:rsidRPr="00785C2D">
        <w:rPr>
          <w:rFonts w:ascii="Times New Roman" w:hAnsi="Times New Roman"/>
          <w:lang w:val="hr-HR"/>
        </w:rPr>
        <w:t xml:space="preserve"> </w:t>
      </w:r>
      <w:r w:rsidR="006D7EC4" w:rsidRPr="00785C2D">
        <w:rPr>
          <w:rFonts w:ascii="Times New Roman" w:hAnsi="Times New Roman"/>
          <w:lang w:val="hr-HR"/>
        </w:rPr>
        <w:t xml:space="preserve">€, odnosno </w:t>
      </w:r>
      <w:r w:rsidR="003E1674" w:rsidRPr="00785C2D">
        <w:rPr>
          <w:rFonts w:ascii="Times New Roman" w:hAnsi="Times New Roman"/>
          <w:lang w:val="hr-HR"/>
        </w:rPr>
        <w:t xml:space="preserve">30,63 </w:t>
      </w:r>
      <w:r w:rsidR="008022C0" w:rsidRPr="00785C2D">
        <w:rPr>
          <w:rFonts w:ascii="Times New Roman" w:hAnsi="Times New Roman"/>
          <w:lang w:val="hr-HR"/>
        </w:rPr>
        <w:t>%</w:t>
      </w:r>
      <w:r w:rsidR="006D7EC4" w:rsidRPr="00785C2D">
        <w:rPr>
          <w:rFonts w:ascii="Times New Roman" w:hAnsi="Times New Roman"/>
          <w:lang w:val="hr-HR"/>
        </w:rPr>
        <w:t>.</w:t>
      </w:r>
    </w:p>
    <w:p w14:paraId="2FD7BC55" w14:textId="67999F05" w:rsidR="001618A0" w:rsidRPr="00481D08" w:rsidRDefault="001618A0" w:rsidP="006F26CD">
      <w:pPr>
        <w:jc w:val="both"/>
        <w:rPr>
          <w:rFonts w:ascii="Times New Roman" w:hAnsi="Times New Roman"/>
          <w:lang w:val="hr-HR"/>
        </w:rPr>
      </w:pPr>
      <w:r w:rsidRPr="00481D08">
        <w:rPr>
          <w:rFonts w:ascii="Times New Roman" w:hAnsi="Times New Roman"/>
          <w:lang w:val="hr-HR"/>
        </w:rPr>
        <w:t xml:space="preserve">Prihodi od poreza (skupina 61) </w:t>
      </w:r>
      <w:r w:rsidR="006D7EC4" w:rsidRPr="00481D08">
        <w:rPr>
          <w:rFonts w:ascii="Times New Roman" w:hAnsi="Times New Roman"/>
          <w:lang w:val="hr-HR"/>
        </w:rPr>
        <w:t>u</w:t>
      </w:r>
      <w:r w:rsidRPr="00481D08">
        <w:rPr>
          <w:rFonts w:ascii="Times New Roman" w:hAnsi="Times New Roman"/>
          <w:lang w:val="hr-HR"/>
        </w:rPr>
        <w:t>već</w:t>
      </w:r>
      <w:r w:rsidR="006D7EC4" w:rsidRPr="00481D08">
        <w:rPr>
          <w:rFonts w:ascii="Times New Roman" w:hAnsi="Times New Roman"/>
          <w:lang w:val="hr-HR"/>
        </w:rPr>
        <w:t>ani</w:t>
      </w:r>
      <w:r w:rsidRPr="00481D08">
        <w:rPr>
          <w:rFonts w:ascii="Times New Roman" w:hAnsi="Times New Roman"/>
          <w:lang w:val="hr-HR"/>
        </w:rPr>
        <w:t xml:space="preserve"> su u odnosu na </w:t>
      </w:r>
      <w:r w:rsidR="006D7EC4" w:rsidRPr="00481D08">
        <w:rPr>
          <w:rFonts w:ascii="Times New Roman" w:hAnsi="Times New Roman"/>
          <w:lang w:val="hr-HR"/>
        </w:rPr>
        <w:t xml:space="preserve">izvorni </w:t>
      </w:r>
      <w:r w:rsidRPr="00481D08">
        <w:rPr>
          <w:rFonts w:ascii="Times New Roman" w:hAnsi="Times New Roman"/>
          <w:lang w:val="hr-HR"/>
        </w:rPr>
        <w:t xml:space="preserve">plan za </w:t>
      </w:r>
      <w:r w:rsidR="00785C2D" w:rsidRPr="00481D08">
        <w:rPr>
          <w:rFonts w:ascii="Times New Roman" w:hAnsi="Times New Roman"/>
          <w:lang w:val="hr-HR"/>
        </w:rPr>
        <w:t>797.850,00</w:t>
      </w:r>
      <w:r w:rsidR="006D7EC4" w:rsidRPr="00481D08">
        <w:rPr>
          <w:rFonts w:ascii="Times New Roman" w:hAnsi="Times New Roman"/>
          <w:lang w:val="hr-HR"/>
        </w:rPr>
        <w:t xml:space="preserve"> €</w:t>
      </w:r>
      <w:r w:rsidRPr="00481D08">
        <w:rPr>
          <w:rFonts w:ascii="Times New Roman" w:hAnsi="Times New Roman"/>
          <w:lang w:val="hr-HR"/>
        </w:rPr>
        <w:t xml:space="preserve"> </w:t>
      </w:r>
      <w:r w:rsidR="006D7EC4" w:rsidRPr="00481D08">
        <w:rPr>
          <w:rFonts w:ascii="Times New Roman" w:hAnsi="Times New Roman"/>
          <w:lang w:val="hr-HR"/>
        </w:rPr>
        <w:t xml:space="preserve"> i planirani su u iznosu od </w:t>
      </w:r>
      <w:r w:rsidR="008022C0" w:rsidRPr="00481D08">
        <w:rPr>
          <w:rFonts w:ascii="Times New Roman" w:hAnsi="Times New Roman"/>
          <w:lang w:val="hr-HR"/>
        </w:rPr>
        <w:t>3.</w:t>
      </w:r>
      <w:r w:rsidR="00785C2D" w:rsidRPr="00481D08">
        <w:rPr>
          <w:rFonts w:ascii="Times New Roman" w:hAnsi="Times New Roman"/>
          <w:lang w:val="hr-HR"/>
        </w:rPr>
        <w:t>708</w:t>
      </w:r>
      <w:r w:rsidR="00497398" w:rsidRPr="00481D08">
        <w:rPr>
          <w:rFonts w:ascii="Times New Roman" w:hAnsi="Times New Roman"/>
          <w:lang w:val="hr-HR"/>
        </w:rPr>
        <w:t>.050,00</w:t>
      </w:r>
      <w:r w:rsidR="008022C0" w:rsidRPr="00481D08">
        <w:rPr>
          <w:rFonts w:ascii="Times New Roman" w:hAnsi="Times New Roman"/>
          <w:lang w:val="hr-HR"/>
        </w:rPr>
        <w:t xml:space="preserve"> </w:t>
      </w:r>
      <w:r w:rsidR="006D7EC4" w:rsidRPr="00481D08">
        <w:rPr>
          <w:rFonts w:ascii="Times New Roman" w:hAnsi="Times New Roman"/>
          <w:lang w:val="hr-HR"/>
        </w:rPr>
        <w:t>€</w:t>
      </w:r>
      <w:r w:rsidRPr="00481D08">
        <w:rPr>
          <w:rFonts w:ascii="Times New Roman" w:hAnsi="Times New Roman"/>
          <w:lang w:val="hr-HR"/>
        </w:rPr>
        <w:t>. Do povećanja je došlo zbog bolje realizacije prihoda od poreza</w:t>
      </w:r>
      <w:r w:rsidR="006D7EC4" w:rsidRPr="00481D08">
        <w:rPr>
          <w:rFonts w:ascii="Times New Roman" w:hAnsi="Times New Roman"/>
          <w:lang w:val="hr-HR"/>
        </w:rPr>
        <w:t xml:space="preserve"> na dohodak</w:t>
      </w:r>
      <w:r w:rsidR="00286F5B" w:rsidRPr="00481D08">
        <w:rPr>
          <w:rFonts w:ascii="Times New Roman" w:hAnsi="Times New Roman"/>
          <w:lang w:val="hr-HR"/>
        </w:rPr>
        <w:t xml:space="preserve"> u odnosu na</w:t>
      </w:r>
      <w:r w:rsidR="00481D08">
        <w:rPr>
          <w:rFonts w:ascii="Times New Roman" w:hAnsi="Times New Roman"/>
          <w:lang w:val="hr-HR"/>
        </w:rPr>
        <w:t xml:space="preserve"> izvorni</w:t>
      </w:r>
      <w:r w:rsidR="00286F5B" w:rsidRPr="00481D08">
        <w:rPr>
          <w:rFonts w:ascii="Times New Roman" w:hAnsi="Times New Roman"/>
          <w:lang w:val="hr-HR"/>
        </w:rPr>
        <w:t xml:space="preserve"> plan</w:t>
      </w:r>
      <w:r w:rsidR="00D1494B" w:rsidRPr="00481D08">
        <w:rPr>
          <w:rFonts w:ascii="Times New Roman" w:hAnsi="Times New Roman"/>
          <w:lang w:val="hr-HR"/>
        </w:rPr>
        <w:t>.</w:t>
      </w:r>
    </w:p>
    <w:p w14:paraId="0260E3C5" w14:textId="6B10410D" w:rsidR="001618A0" w:rsidRPr="005674C5" w:rsidRDefault="001618A0" w:rsidP="008C32D7">
      <w:pPr>
        <w:jc w:val="both"/>
        <w:rPr>
          <w:rFonts w:ascii="Times New Roman" w:hAnsi="Times New Roman"/>
          <w:lang w:val="hr-HR"/>
        </w:rPr>
      </w:pPr>
      <w:r w:rsidRPr="005674C5">
        <w:rPr>
          <w:rFonts w:ascii="Times New Roman" w:hAnsi="Times New Roman"/>
          <w:lang w:val="hr-HR"/>
        </w:rPr>
        <w:t xml:space="preserve">Pomoći (skupina 63) </w:t>
      </w:r>
      <w:r w:rsidR="00481D08" w:rsidRPr="005674C5">
        <w:rPr>
          <w:rFonts w:ascii="Times New Roman" w:hAnsi="Times New Roman"/>
          <w:lang w:val="hr-HR"/>
        </w:rPr>
        <w:t xml:space="preserve">povećane </w:t>
      </w:r>
      <w:r w:rsidR="00E90B8C" w:rsidRPr="005674C5">
        <w:rPr>
          <w:rFonts w:ascii="Times New Roman" w:hAnsi="Times New Roman"/>
          <w:lang w:val="hr-HR"/>
        </w:rPr>
        <w:t>su</w:t>
      </w:r>
      <w:r w:rsidR="00F3640A" w:rsidRPr="005674C5">
        <w:rPr>
          <w:rFonts w:ascii="Times New Roman" w:hAnsi="Times New Roman"/>
          <w:lang w:val="hr-HR"/>
        </w:rPr>
        <w:t xml:space="preserve"> u odnosnu na izvorni plan za </w:t>
      </w:r>
      <w:r w:rsidR="000E6679" w:rsidRPr="005674C5">
        <w:rPr>
          <w:rFonts w:ascii="Times New Roman" w:hAnsi="Times New Roman"/>
          <w:lang w:val="hr-HR"/>
        </w:rPr>
        <w:t>934.428,00</w:t>
      </w:r>
      <w:r w:rsidR="00085D1A" w:rsidRPr="005674C5">
        <w:rPr>
          <w:rFonts w:ascii="Times New Roman" w:hAnsi="Times New Roman"/>
          <w:lang w:val="hr-HR"/>
        </w:rPr>
        <w:t xml:space="preserve"> €</w:t>
      </w:r>
      <w:r w:rsidR="00F3640A" w:rsidRPr="005674C5">
        <w:rPr>
          <w:rFonts w:ascii="Times New Roman" w:hAnsi="Times New Roman"/>
          <w:lang w:val="hr-HR"/>
        </w:rPr>
        <w:t xml:space="preserve"> (</w:t>
      </w:r>
      <w:r w:rsidR="008C32D7" w:rsidRPr="005674C5">
        <w:rPr>
          <w:rFonts w:ascii="Times New Roman" w:hAnsi="Times New Roman"/>
          <w:lang w:val="hr-HR"/>
        </w:rPr>
        <w:t>27,42</w:t>
      </w:r>
      <w:r w:rsidR="0023093A" w:rsidRPr="005674C5">
        <w:rPr>
          <w:rFonts w:ascii="Times New Roman" w:hAnsi="Times New Roman"/>
          <w:lang w:val="hr-HR"/>
        </w:rPr>
        <w:t xml:space="preserve"> </w:t>
      </w:r>
      <w:r w:rsidR="00F3640A" w:rsidRPr="005674C5">
        <w:rPr>
          <w:rFonts w:ascii="Times New Roman" w:hAnsi="Times New Roman"/>
          <w:lang w:val="hr-HR"/>
        </w:rPr>
        <w:t>%)</w:t>
      </w:r>
      <w:r w:rsidRPr="005674C5">
        <w:rPr>
          <w:rFonts w:ascii="Times New Roman" w:hAnsi="Times New Roman"/>
          <w:lang w:val="hr-HR"/>
        </w:rPr>
        <w:t xml:space="preserve">. </w:t>
      </w:r>
      <w:r w:rsidR="000379DA" w:rsidRPr="005674C5">
        <w:rPr>
          <w:rFonts w:ascii="Times New Roman" w:hAnsi="Times New Roman"/>
          <w:lang w:val="hr-HR"/>
        </w:rPr>
        <w:t xml:space="preserve">Među značajnijim uvećanjima su </w:t>
      </w:r>
      <w:r w:rsidR="003A3985" w:rsidRPr="005674C5">
        <w:rPr>
          <w:rFonts w:ascii="Times New Roman" w:hAnsi="Times New Roman"/>
          <w:lang w:val="hr-HR"/>
        </w:rPr>
        <w:t>financiranje zapošljavanja unutar programa Zaželi (projekt grada i udruge „Golubovi“</w:t>
      </w:r>
      <w:r w:rsidR="00C8005B" w:rsidRPr="005674C5">
        <w:rPr>
          <w:rFonts w:ascii="Times New Roman" w:hAnsi="Times New Roman"/>
          <w:lang w:val="hr-HR"/>
        </w:rPr>
        <w:t xml:space="preserve">) u ukupnom iznosu 552.120,00 €, </w:t>
      </w:r>
      <w:r w:rsidR="0069183A">
        <w:rPr>
          <w:rFonts w:ascii="Times New Roman" w:hAnsi="Times New Roman"/>
          <w:lang w:val="hr-HR"/>
        </w:rPr>
        <w:t xml:space="preserve">kapitalna pomoć </w:t>
      </w:r>
      <w:r w:rsidR="00BA5910">
        <w:rPr>
          <w:rFonts w:ascii="Times New Roman" w:hAnsi="Times New Roman"/>
          <w:lang w:val="hr-HR"/>
        </w:rPr>
        <w:t xml:space="preserve">za dogradnju dječjeg vrtića Maslačak </w:t>
      </w:r>
      <w:r w:rsidR="006E3B49">
        <w:rPr>
          <w:rFonts w:ascii="Times New Roman" w:hAnsi="Times New Roman"/>
          <w:lang w:val="hr-HR"/>
        </w:rPr>
        <w:t xml:space="preserve">(Ministarstvo znanosti i obrazovanja) u iznosu 324.900,00 €, </w:t>
      </w:r>
      <w:r w:rsidR="0046231A" w:rsidRPr="005674C5">
        <w:rPr>
          <w:rFonts w:ascii="Times New Roman" w:hAnsi="Times New Roman"/>
          <w:lang w:val="hr-HR"/>
        </w:rPr>
        <w:t xml:space="preserve">pomoć za fiskalnu održivost vrtića </w:t>
      </w:r>
      <w:r w:rsidR="00DF4D43">
        <w:rPr>
          <w:rFonts w:ascii="Times New Roman" w:hAnsi="Times New Roman"/>
          <w:lang w:val="hr-HR"/>
        </w:rPr>
        <w:t xml:space="preserve">u iznosu </w:t>
      </w:r>
      <w:r w:rsidR="005D096E" w:rsidRPr="005674C5">
        <w:rPr>
          <w:rFonts w:ascii="Times New Roman" w:hAnsi="Times New Roman"/>
          <w:lang w:val="hr-HR"/>
        </w:rPr>
        <w:t>38.150,00 €</w:t>
      </w:r>
      <w:r w:rsidR="00483CC3" w:rsidRPr="005674C5">
        <w:rPr>
          <w:rFonts w:ascii="Times New Roman" w:hAnsi="Times New Roman"/>
          <w:lang w:val="hr-HR"/>
        </w:rPr>
        <w:t xml:space="preserve">, </w:t>
      </w:r>
      <w:r w:rsidR="000F75AA" w:rsidRPr="005674C5">
        <w:rPr>
          <w:rFonts w:ascii="Times New Roman" w:hAnsi="Times New Roman"/>
          <w:lang w:val="hr-HR"/>
        </w:rPr>
        <w:t xml:space="preserve">financiranje </w:t>
      </w:r>
      <w:r w:rsidR="00F60E7A" w:rsidRPr="005674C5">
        <w:rPr>
          <w:rFonts w:ascii="Times New Roman" w:hAnsi="Times New Roman"/>
          <w:lang w:val="hr-HR"/>
        </w:rPr>
        <w:t xml:space="preserve">zaposlenih u javnim radovima u iznosu 35.230,00 €, </w:t>
      </w:r>
      <w:r w:rsidR="00483CC3" w:rsidRPr="005674C5">
        <w:rPr>
          <w:rFonts w:ascii="Times New Roman" w:hAnsi="Times New Roman"/>
          <w:lang w:val="hr-HR"/>
        </w:rPr>
        <w:t xml:space="preserve">za nogostup u ulici J.J Strossmayera (Ministarstvo regionalnog razvoja) </w:t>
      </w:r>
      <w:r w:rsidR="00BF57B7" w:rsidRPr="005674C5">
        <w:rPr>
          <w:rFonts w:ascii="Times New Roman" w:hAnsi="Times New Roman"/>
          <w:lang w:val="hr-HR"/>
        </w:rPr>
        <w:t>u iznosu 34.000,00 €</w:t>
      </w:r>
      <w:r w:rsidR="00932B42" w:rsidRPr="005674C5">
        <w:rPr>
          <w:rFonts w:ascii="Times New Roman" w:hAnsi="Times New Roman"/>
          <w:lang w:val="hr-HR"/>
        </w:rPr>
        <w:t xml:space="preserve">. </w:t>
      </w:r>
      <w:r w:rsidR="005D096E" w:rsidRPr="005674C5">
        <w:rPr>
          <w:rFonts w:ascii="Times New Roman" w:hAnsi="Times New Roman"/>
          <w:lang w:val="hr-HR"/>
        </w:rPr>
        <w:t xml:space="preserve">Umanjene su očekivane pomoći </w:t>
      </w:r>
      <w:r w:rsidR="00732335" w:rsidRPr="005674C5">
        <w:rPr>
          <w:rFonts w:ascii="Times New Roman" w:hAnsi="Times New Roman"/>
          <w:lang w:val="hr-HR"/>
        </w:rPr>
        <w:t>za  izradu dokumentacije za biciklističke staze u iznosu</w:t>
      </w:r>
      <w:r w:rsidR="00CE786C" w:rsidRPr="005674C5">
        <w:rPr>
          <w:rFonts w:ascii="Times New Roman" w:hAnsi="Times New Roman"/>
          <w:lang w:val="hr-HR"/>
        </w:rPr>
        <w:t xml:space="preserve"> -44.045,00 €, </w:t>
      </w:r>
      <w:r w:rsidR="005D096E" w:rsidRPr="005674C5">
        <w:rPr>
          <w:rFonts w:ascii="Times New Roman" w:hAnsi="Times New Roman"/>
          <w:lang w:val="hr-HR"/>
        </w:rPr>
        <w:t xml:space="preserve">za </w:t>
      </w:r>
      <w:r w:rsidR="007321FD" w:rsidRPr="005674C5">
        <w:rPr>
          <w:rFonts w:ascii="Times New Roman" w:hAnsi="Times New Roman"/>
          <w:lang w:val="hr-HR"/>
        </w:rPr>
        <w:t>fiskalno izravnanje -42.547,00 €</w:t>
      </w:r>
      <w:r w:rsidR="007503B6" w:rsidRPr="005674C5">
        <w:rPr>
          <w:rFonts w:ascii="Times New Roman" w:hAnsi="Times New Roman"/>
          <w:lang w:val="hr-HR"/>
        </w:rPr>
        <w:t xml:space="preserve"> i za uređenje Kina Mladost -32.600,00 €.</w:t>
      </w:r>
    </w:p>
    <w:p w14:paraId="5A0EBCB4" w14:textId="54914BAB" w:rsidR="001618A0" w:rsidRPr="000E17AF" w:rsidRDefault="001618A0" w:rsidP="006F26CD">
      <w:pPr>
        <w:jc w:val="both"/>
        <w:rPr>
          <w:rFonts w:ascii="Times New Roman" w:hAnsi="Times New Roman"/>
          <w:lang w:val="hr-HR"/>
        </w:rPr>
      </w:pPr>
      <w:r w:rsidRPr="000E17AF">
        <w:rPr>
          <w:rFonts w:ascii="Times New Roman" w:hAnsi="Times New Roman"/>
          <w:lang w:val="hr-HR"/>
        </w:rPr>
        <w:t>Prihodi od imovine (</w:t>
      </w:r>
      <w:r w:rsidR="004436E4" w:rsidRPr="000E17AF">
        <w:rPr>
          <w:rFonts w:ascii="Times New Roman" w:hAnsi="Times New Roman"/>
          <w:lang w:val="hr-HR"/>
        </w:rPr>
        <w:t>skupina</w:t>
      </w:r>
      <w:r w:rsidRPr="000E17AF">
        <w:rPr>
          <w:rFonts w:ascii="Times New Roman" w:hAnsi="Times New Roman"/>
          <w:lang w:val="hr-HR"/>
        </w:rPr>
        <w:t xml:space="preserve"> 64) uvećani su za </w:t>
      </w:r>
      <w:r w:rsidR="00845686" w:rsidRPr="000E17AF">
        <w:rPr>
          <w:rFonts w:ascii="Times New Roman" w:hAnsi="Times New Roman"/>
          <w:lang w:val="hr-HR"/>
        </w:rPr>
        <w:t>252.690,00</w:t>
      </w:r>
      <w:r w:rsidR="00B60167" w:rsidRPr="000E17AF">
        <w:rPr>
          <w:rFonts w:ascii="Times New Roman" w:hAnsi="Times New Roman"/>
          <w:lang w:val="hr-HR"/>
        </w:rPr>
        <w:t xml:space="preserve"> </w:t>
      </w:r>
      <w:r w:rsidR="00921ECE" w:rsidRPr="000E17AF">
        <w:rPr>
          <w:rFonts w:ascii="Times New Roman" w:hAnsi="Times New Roman"/>
          <w:lang w:val="hr-HR"/>
        </w:rPr>
        <w:t>€</w:t>
      </w:r>
      <w:r w:rsidRPr="000E17AF">
        <w:rPr>
          <w:rFonts w:ascii="Times New Roman" w:hAnsi="Times New Roman"/>
          <w:lang w:val="hr-HR"/>
        </w:rPr>
        <w:t xml:space="preserve">, odnosno </w:t>
      </w:r>
      <w:r w:rsidR="00845686" w:rsidRPr="000E17AF">
        <w:rPr>
          <w:rFonts w:ascii="Times New Roman" w:hAnsi="Times New Roman"/>
          <w:lang w:val="hr-HR"/>
        </w:rPr>
        <w:t>71,37</w:t>
      </w:r>
      <w:r w:rsidR="00921ECE" w:rsidRPr="000E17AF">
        <w:rPr>
          <w:rFonts w:ascii="Times New Roman" w:hAnsi="Times New Roman"/>
          <w:lang w:val="hr-HR"/>
        </w:rPr>
        <w:t xml:space="preserve"> </w:t>
      </w:r>
      <w:r w:rsidRPr="000E17AF">
        <w:rPr>
          <w:rFonts w:ascii="Times New Roman" w:hAnsi="Times New Roman"/>
          <w:lang w:val="hr-HR"/>
        </w:rPr>
        <w:t>%</w:t>
      </w:r>
      <w:r w:rsidR="00B60167" w:rsidRPr="000E17AF">
        <w:rPr>
          <w:rFonts w:ascii="Times New Roman" w:hAnsi="Times New Roman"/>
          <w:lang w:val="hr-HR"/>
        </w:rPr>
        <w:t xml:space="preserve">, a najveći dio se odnosi na </w:t>
      </w:r>
      <w:r w:rsidR="002F08D0" w:rsidRPr="000E17AF">
        <w:rPr>
          <w:rFonts w:ascii="Times New Roman" w:hAnsi="Times New Roman"/>
          <w:lang w:val="hr-HR"/>
        </w:rPr>
        <w:t xml:space="preserve">planiranu isplatu dobiti </w:t>
      </w:r>
      <w:r w:rsidR="00AF6C68" w:rsidRPr="000E17AF">
        <w:rPr>
          <w:rFonts w:ascii="Times New Roman" w:hAnsi="Times New Roman"/>
          <w:lang w:val="hr-HR"/>
        </w:rPr>
        <w:t xml:space="preserve">tvrtke Čistoća Županja d.o.o. </w:t>
      </w:r>
    </w:p>
    <w:p w14:paraId="026A31D1" w14:textId="3B7938AD" w:rsidR="001618A0" w:rsidRPr="00727480" w:rsidRDefault="001618A0" w:rsidP="00806BA8">
      <w:pPr>
        <w:jc w:val="both"/>
        <w:rPr>
          <w:rFonts w:ascii="Times New Roman" w:hAnsi="Times New Roman"/>
          <w:lang w:val="hr-HR"/>
        </w:rPr>
      </w:pPr>
      <w:r w:rsidRPr="00727480">
        <w:rPr>
          <w:rFonts w:ascii="Times New Roman" w:hAnsi="Times New Roman"/>
          <w:lang w:val="hr-HR"/>
        </w:rPr>
        <w:t>Prihodi od upravnih i administrativnih pristojbi, pristojbi po posebnim propisima i naknada (</w:t>
      </w:r>
      <w:r w:rsidR="00913DC1" w:rsidRPr="00727480">
        <w:rPr>
          <w:rFonts w:ascii="Times New Roman" w:hAnsi="Times New Roman"/>
          <w:lang w:val="hr-HR"/>
        </w:rPr>
        <w:t>skupina</w:t>
      </w:r>
      <w:r w:rsidRPr="00727480">
        <w:rPr>
          <w:rFonts w:ascii="Times New Roman" w:hAnsi="Times New Roman"/>
          <w:lang w:val="hr-HR"/>
        </w:rPr>
        <w:t xml:space="preserve"> 65) </w:t>
      </w:r>
      <w:r w:rsidR="001F20A8" w:rsidRPr="00727480">
        <w:rPr>
          <w:rFonts w:ascii="Times New Roman" w:hAnsi="Times New Roman"/>
          <w:lang w:val="hr-HR"/>
        </w:rPr>
        <w:t>u</w:t>
      </w:r>
      <w:r w:rsidR="00B60167" w:rsidRPr="00727480">
        <w:rPr>
          <w:rFonts w:ascii="Times New Roman" w:hAnsi="Times New Roman"/>
          <w:lang w:val="hr-HR"/>
        </w:rPr>
        <w:t>većani</w:t>
      </w:r>
      <w:r w:rsidRPr="00727480">
        <w:rPr>
          <w:rFonts w:ascii="Times New Roman" w:hAnsi="Times New Roman"/>
          <w:lang w:val="hr-HR"/>
        </w:rPr>
        <w:t xml:space="preserve"> su za </w:t>
      </w:r>
      <w:r w:rsidR="000E17AF" w:rsidRPr="00727480">
        <w:rPr>
          <w:rFonts w:ascii="Times New Roman" w:hAnsi="Times New Roman"/>
          <w:lang w:val="hr-HR"/>
        </w:rPr>
        <w:t>447.285,00</w:t>
      </w:r>
      <w:r w:rsidR="00B60167" w:rsidRPr="00727480">
        <w:rPr>
          <w:rFonts w:ascii="Times New Roman" w:hAnsi="Times New Roman"/>
          <w:lang w:val="hr-HR"/>
        </w:rPr>
        <w:t xml:space="preserve"> </w:t>
      </w:r>
      <w:r w:rsidR="00921ECE" w:rsidRPr="00727480">
        <w:rPr>
          <w:rFonts w:ascii="Times New Roman" w:hAnsi="Times New Roman"/>
          <w:lang w:val="hr-HR"/>
        </w:rPr>
        <w:t>€</w:t>
      </w:r>
      <w:r w:rsidRPr="00727480">
        <w:rPr>
          <w:rFonts w:ascii="Times New Roman" w:hAnsi="Times New Roman"/>
          <w:lang w:val="hr-HR"/>
        </w:rPr>
        <w:t xml:space="preserve">, a najznačajnije </w:t>
      </w:r>
      <w:r w:rsidR="001F20A8" w:rsidRPr="00727480">
        <w:rPr>
          <w:rFonts w:ascii="Times New Roman" w:hAnsi="Times New Roman"/>
          <w:lang w:val="hr-HR"/>
        </w:rPr>
        <w:t xml:space="preserve">je </w:t>
      </w:r>
      <w:r w:rsidR="002C41F0" w:rsidRPr="00727480">
        <w:rPr>
          <w:rFonts w:ascii="Times New Roman" w:hAnsi="Times New Roman"/>
          <w:lang w:val="hr-HR"/>
        </w:rPr>
        <w:t xml:space="preserve">povećanje </w:t>
      </w:r>
      <w:r w:rsidR="004F4696" w:rsidRPr="00727480">
        <w:rPr>
          <w:rFonts w:ascii="Times New Roman" w:hAnsi="Times New Roman"/>
          <w:lang w:val="hr-HR"/>
        </w:rPr>
        <w:t>planiranog prihoda od šumskog doprinosa</w:t>
      </w:r>
      <w:r w:rsidR="00B217FF" w:rsidRPr="00727480">
        <w:rPr>
          <w:rFonts w:ascii="Times New Roman" w:hAnsi="Times New Roman"/>
          <w:lang w:val="hr-HR"/>
        </w:rPr>
        <w:t>.</w:t>
      </w:r>
    </w:p>
    <w:p w14:paraId="498C39F6" w14:textId="43F148CC" w:rsidR="00875E9A" w:rsidRPr="000014A2" w:rsidRDefault="00963349" w:rsidP="00547E32">
      <w:pPr>
        <w:jc w:val="both"/>
        <w:rPr>
          <w:rFonts w:ascii="Times New Roman" w:hAnsi="Times New Roman"/>
          <w:lang w:val="hr-HR"/>
        </w:rPr>
      </w:pPr>
      <w:r w:rsidRPr="000014A2">
        <w:rPr>
          <w:rFonts w:ascii="Times New Roman" w:hAnsi="Times New Roman"/>
          <w:lang w:val="hr-HR"/>
        </w:rPr>
        <w:t xml:space="preserve">Prihodi od prodaje </w:t>
      </w:r>
      <w:r w:rsidR="003B083B" w:rsidRPr="000014A2">
        <w:rPr>
          <w:rFonts w:ascii="Times New Roman" w:hAnsi="Times New Roman"/>
          <w:lang w:val="hr-HR"/>
        </w:rPr>
        <w:t>nefinancijske imovine (r</w:t>
      </w:r>
      <w:r w:rsidR="001618A0" w:rsidRPr="000014A2">
        <w:rPr>
          <w:rFonts w:ascii="Times New Roman" w:hAnsi="Times New Roman"/>
          <w:lang w:val="hr-HR"/>
        </w:rPr>
        <w:t>azred 7</w:t>
      </w:r>
      <w:r w:rsidR="003B083B" w:rsidRPr="000014A2">
        <w:rPr>
          <w:rFonts w:ascii="Times New Roman" w:hAnsi="Times New Roman"/>
          <w:lang w:val="hr-HR"/>
        </w:rPr>
        <w:t>)</w:t>
      </w:r>
      <w:r w:rsidR="001618A0" w:rsidRPr="000014A2">
        <w:rPr>
          <w:rFonts w:ascii="Times New Roman" w:hAnsi="Times New Roman"/>
          <w:lang w:val="hr-HR"/>
        </w:rPr>
        <w:t xml:space="preserve"> su </w:t>
      </w:r>
      <w:r w:rsidR="00727480" w:rsidRPr="000014A2">
        <w:rPr>
          <w:rFonts w:ascii="Times New Roman" w:hAnsi="Times New Roman"/>
          <w:lang w:val="hr-HR"/>
        </w:rPr>
        <w:t xml:space="preserve">uvećani </w:t>
      </w:r>
      <w:r w:rsidR="001618A0" w:rsidRPr="000014A2">
        <w:rPr>
          <w:rFonts w:ascii="Times New Roman" w:hAnsi="Times New Roman"/>
          <w:lang w:val="hr-HR"/>
        </w:rPr>
        <w:t xml:space="preserve">za </w:t>
      </w:r>
      <w:r w:rsidR="00727480" w:rsidRPr="000014A2">
        <w:rPr>
          <w:rFonts w:ascii="Times New Roman" w:hAnsi="Times New Roman"/>
          <w:lang w:val="hr-HR"/>
        </w:rPr>
        <w:t>85.000,00 €</w:t>
      </w:r>
      <w:r w:rsidR="003B083B" w:rsidRPr="000014A2">
        <w:rPr>
          <w:rFonts w:ascii="Times New Roman" w:hAnsi="Times New Roman"/>
          <w:lang w:val="hr-HR"/>
        </w:rPr>
        <w:t xml:space="preserve"> </w:t>
      </w:r>
      <w:r w:rsidR="000014A2" w:rsidRPr="000014A2">
        <w:rPr>
          <w:rFonts w:ascii="Times New Roman" w:hAnsi="Times New Roman"/>
          <w:lang w:val="hr-HR"/>
        </w:rPr>
        <w:t xml:space="preserve">zbog prodaje zemljišta u poduzetničkoj zoni </w:t>
      </w:r>
      <w:proofErr w:type="spellStart"/>
      <w:r w:rsidR="000014A2" w:rsidRPr="000014A2">
        <w:rPr>
          <w:rFonts w:ascii="Times New Roman" w:hAnsi="Times New Roman"/>
          <w:lang w:val="hr-HR"/>
        </w:rPr>
        <w:t>Sječine</w:t>
      </w:r>
      <w:proofErr w:type="spellEnd"/>
      <w:r w:rsidR="002C41F0" w:rsidRPr="000014A2">
        <w:rPr>
          <w:rFonts w:ascii="Times New Roman" w:hAnsi="Times New Roman"/>
          <w:lang w:val="hr-HR"/>
        </w:rPr>
        <w:t>.</w:t>
      </w:r>
    </w:p>
    <w:p w14:paraId="5E079B7E" w14:textId="77777777" w:rsidR="00BB66E6" w:rsidRPr="00C20921" w:rsidRDefault="00BB66E6" w:rsidP="006F26CD">
      <w:pPr>
        <w:jc w:val="both"/>
        <w:rPr>
          <w:rFonts w:ascii="Times New Roman" w:hAnsi="Times New Roman"/>
          <w:lang w:val="hr-HR"/>
        </w:rPr>
      </w:pPr>
    </w:p>
    <w:p w14:paraId="51BB0C4E" w14:textId="2717E2A7" w:rsidR="00505752" w:rsidRPr="00C20921" w:rsidRDefault="00505752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C20921">
        <w:rPr>
          <w:rFonts w:ascii="Times New Roman" w:hAnsi="Times New Roman"/>
          <w:b/>
          <w:bCs/>
          <w:i/>
          <w:iCs/>
          <w:lang w:val="hr-HR"/>
        </w:rPr>
        <w:t>RASHODI</w:t>
      </w:r>
    </w:p>
    <w:p w14:paraId="721EEFEB" w14:textId="7AFB547C" w:rsidR="00096814" w:rsidRPr="00C20921" w:rsidRDefault="00670FF0" w:rsidP="006F26CD">
      <w:pPr>
        <w:jc w:val="both"/>
        <w:rPr>
          <w:rFonts w:ascii="Times New Roman" w:hAnsi="Times New Roman"/>
          <w:lang w:val="hr-HR"/>
        </w:rPr>
      </w:pPr>
      <w:r w:rsidRPr="00C20921">
        <w:rPr>
          <w:rFonts w:ascii="Times New Roman" w:hAnsi="Times New Roman"/>
          <w:lang w:val="hr-HR"/>
        </w:rPr>
        <w:t>Planiranim izmjenama i dopunama</w:t>
      </w:r>
      <w:r w:rsidR="00096814" w:rsidRPr="00C20921">
        <w:rPr>
          <w:rFonts w:ascii="Times New Roman" w:hAnsi="Times New Roman"/>
          <w:lang w:val="hr-HR"/>
        </w:rPr>
        <w:t xml:space="preserve"> Proračuna </w:t>
      </w:r>
      <w:r w:rsidRPr="00C20921">
        <w:rPr>
          <w:rFonts w:ascii="Times New Roman" w:hAnsi="Times New Roman"/>
          <w:lang w:val="hr-HR"/>
        </w:rPr>
        <w:t xml:space="preserve">rashodi </w:t>
      </w:r>
      <w:r w:rsidR="00096814" w:rsidRPr="00C20921">
        <w:rPr>
          <w:rFonts w:ascii="Times New Roman" w:hAnsi="Times New Roman"/>
          <w:lang w:val="hr-HR"/>
        </w:rPr>
        <w:t xml:space="preserve">iznose </w:t>
      </w:r>
      <w:r w:rsidR="00C20921" w:rsidRPr="00C20921">
        <w:rPr>
          <w:rFonts w:ascii="Times New Roman" w:hAnsi="Times New Roman"/>
          <w:lang w:val="hr-HR"/>
        </w:rPr>
        <w:t>12.784.946,14</w:t>
      </w:r>
      <w:r w:rsidR="002C41F0" w:rsidRPr="00C20921">
        <w:rPr>
          <w:rFonts w:ascii="Times New Roman" w:hAnsi="Times New Roman"/>
          <w:lang w:val="hr-HR"/>
        </w:rPr>
        <w:t xml:space="preserve"> </w:t>
      </w:r>
      <w:r w:rsidRPr="00C20921">
        <w:rPr>
          <w:rFonts w:ascii="Times New Roman" w:hAnsi="Times New Roman"/>
          <w:lang w:val="hr-HR"/>
        </w:rPr>
        <w:t>€</w:t>
      </w:r>
      <w:r w:rsidR="00096814" w:rsidRPr="00C20921">
        <w:rPr>
          <w:rFonts w:ascii="Times New Roman" w:hAnsi="Times New Roman"/>
          <w:lang w:val="hr-HR"/>
        </w:rPr>
        <w:t>.</w:t>
      </w:r>
    </w:p>
    <w:p w14:paraId="27E6F6DF" w14:textId="10304104" w:rsidR="00096814" w:rsidRPr="00061030" w:rsidRDefault="00096814" w:rsidP="006F26CD">
      <w:pPr>
        <w:jc w:val="both"/>
        <w:rPr>
          <w:rFonts w:ascii="Times New Roman" w:hAnsi="Times New Roman"/>
          <w:lang w:val="hr-HR"/>
        </w:rPr>
      </w:pPr>
      <w:r w:rsidRPr="00061030">
        <w:rPr>
          <w:rFonts w:ascii="Times New Roman" w:hAnsi="Times New Roman"/>
          <w:lang w:val="hr-HR"/>
        </w:rPr>
        <w:t>Rashodi za zaposlene (</w:t>
      </w:r>
      <w:r w:rsidR="00C20921" w:rsidRPr="00061030">
        <w:rPr>
          <w:rFonts w:ascii="Times New Roman" w:hAnsi="Times New Roman"/>
          <w:lang w:val="hr-HR"/>
        </w:rPr>
        <w:t>skupina</w:t>
      </w:r>
      <w:r w:rsidRPr="00061030">
        <w:rPr>
          <w:rFonts w:ascii="Times New Roman" w:hAnsi="Times New Roman"/>
          <w:lang w:val="hr-HR"/>
        </w:rPr>
        <w:t xml:space="preserve"> 31) su </w:t>
      </w:r>
      <w:r w:rsidR="00C20921" w:rsidRPr="00061030">
        <w:rPr>
          <w:rFonts w:ascii="Times New Roman" w:hAnsi="Times New Roman"/>
          <w:lang w:val="hr-HR"/>
        </w:rPr>
        <w:t>uvećani</w:t>
      </w:r>
      <w:r w:rsidRPr="00061030">
        <w:rPr>
          <w:rFonts w:ascii="Times New Roman" w:hAnsi="Times New Roman"/>
          <w:lang w:val="hr-HR"/>
        </w:rPr>
        <w:t xml:space="preserve"> za </w:t>
      </w:r>
      <w:r w:rsidR="0055469D" w:rsidRPr="00061030">
        <w:rPr>
          <w:rFonts w:ascii="Times New Roman" w:hAnsi="Times New Roman"/>
          <w:lang w:val="hr-HR"/>
        </w:rPr>
        <w:t>804.983,00</w:t>
      </w:r>
      <w:r w:rsidR="002C41F0" w:rsidRPr="00061030">
        <w:rPr>
          <w:rFonts w:ascii="Times New Roman" w:hAnsi="Times New Roman"/>
          <w:lang w:val="hr-HR"/>
        </w:rPr>
        <w:t xml:space="preserve"> </w:t>
      </w:r>
      <w:r w:rsidR="00670FF0" w:rsidRPr="00061030">
        <w:rPr>
          <w:rFonts w:ascii="Times New Roman" w:hAnsi="Times New Roman"/>
          <w:lang w:val="hr-HR"/>
        </w:rPr>
        <w:t>€</w:t>
      </w:r>
      <w:r w:rsidR="0055469D" w:rsidRPr="00061030">
        <w:rPr>
          <w:rFonts w:ascii="Times New Roman" w:hAnsi="Times New Roman"/>
          <w:lang w:val="hr-HR"/>
        </w:rPr>
        <w:t>.</w:t>
      </w:r>
      <w:r w:rsidR="00670FF0" w:rsidRPr="00061030">
        <w:rPr>
          <w:rFonts w:ascii="Times New Roman" w:hAnsi="Times New Roman"/>
          <w:lang w:val="hr-HR"/>
        </w:rPr>
        <w:t xml:space="preserve"> </w:t>
      </w:r>
      <w:r w:rsidR="00EB7EFA" w:rsidRPr="00061030">
        <w:rPr>
          <w:rFonts w:ascii="Times New Roman" w:hAnsi="Times New Roman"/>
          <w:lang w:val="hr-HR"/>
        </w:rPr>
        <w:t xml:space="preserve">Najznačajnije povećanje </w:t>
      </w:r>
      <w:r w:rsidR="0075654F" w:rsidRPr="00061030">
        <w:rPr>
          <w:rFonts w:ascii="Times New Roman" w:hAnsi="Times New Roman"/>
          <w:lang w:val="hr-HR"/>
        </w:rPr>
        <w:t xml:space="preserve">u iznosu od 619.120,00 € </w:t>
      </w:r>
      <w:r w:rsidR="00EB7EFA" w:rsidRPr="00061030">
        <w:rPr>
          <w:rFonts w:ascii="Times New Roman" w:hAnsi="Times New Roman"/>
          <w:lang w:val="hr-HR"/>
        </w:rPr>
        <w:t xml:space="preserve">je vezano uz zaposlene </w:t>
      </w:r>
      <w:r w:rsidR="0075654F" w:rsidRPr="00061030">
        <w:rPr>
          <w:rFonts w:ascii="Times New Roman" w:hAnsi="Times New Roman"/>
          <w:lang w:val="hr-HR"/>
        </w:rPr>
        <w:t>u programu Zaželi</w:t>
      </w:r>
      <w:r w:rsidR="00234ED9" w:rsidRPr="00061030">
        <w:rPr>
          <w:rFonts w:ascii="Times New Roman" w:hAnsi="Times New Roman"/>
          <w:lang w:val="hr-HR"/>
        </w:rPr>
        <w:t xml:space="preserve">. Iznos od 112.919,00 € se odnosi na Javnu vatrogasnu postrojbu, a </w:t>
      </w:r>
      <w:r w:rsidR="00061030" w:rsidRPr="00061030">
        <w:rPr>
          <w:rFonts w:ascii="Times New Roman" w:hAnsi="Times New Roman"/>
          <w:lang w:val="hr-HR"/>
        </w:rPr>
        <w:t xml:space="preserve">iznos od 70.460,00 € se odnosi na zaposlene u programu javnih radova. </w:t>
      </w:r>
    </w:p>
    <w:p w14:paraId="629988A0" w14:textId="1F239EC0" w:rsidR="00096814" w:rsidRDefault="00096814" w:rsidP="006F26CD">
      <w:pPr>
        <w:jc w:val="both"/>
        <w:rPr>
          <w:rFonts w:ascii="Times New Roman" w:hAnsi="Times New Roman"/>
          <w:lang w:val="hr-HR"/>
        </w:rPr>
      </w:pPr>
      <w:r w:rsidRPr="00C91424">
        <w:rPr>
          <w:rFonts w:ascii="Times New Roman" w:hAnsi="Times New Roman"/>
          <w:lang w:val="hr-HR"/>
        </w:rPr>
        <w:t xml:space="preserve">Materijalni rashodi </w:t>
      </w:r>
      <w:r w:rsidR="00A55796" w:rsidRPr="00C91424">
        <w:rPr>
          <w:rFonts w:ascii="Times New Roman" w:hAnsi="Times New Roman"/>
          <w:lang w:val="hr-HR"/>
        </w:rPr>
        <w:t>(skupina</w:t>
      </w:r>
      <w:r w:rsidRPr="00C91424">
        <w:rPr>
          <w:rFonts w:ascii="Times New Roman" w:hAnsi="Times New Roman"/>
          <w:lang w:val="hr-HR"/>
        </w:rPr>
        <w:t xml:space="preserve"> 32) su uvećani za </w:t>
      </w:r>
      <w:r w:rsidR="00A55796" w:rsidRPr="00C91424">
        <w:rPr>
          <w:rFonts w:ascii="Times New Roman" w:hAnsi="Times New Roman"/>
          <w:lang w:val="hr-HR"/>
        </w:rPr>
        <w:t>364.314,00</w:t>
      </w:r>
      <w:r w:rsidR="002C41F0" w:rsidRPr="00C91424">
        <w:rPr>
          <w:rFonts w:ascii="Times New Roman" w:hAnsi="Times New Roman"/>
          <w:lang w:val="hr-HR"/>
        </w:rPr>
        <w:t xml:space="preserve"> </w:t>
      </w:r>
      <w:r w:rsidR="00670FF0" w:rsidRPr="00C91424">
        <w:rPr>
          <w:rFonts w:ascii="Times New Roman" w:hAnsi="Times New Roman"/>
          <w:lang w:val="hr-HR"/>
        </w:rPr>
        <w:t>€</w:t>
      </w:r>
      <w:r w:rsidRPr="00C91424">
        <w:rPr>
          <w:rFonts w:ascii="Times New Roman" w:hAnsi="Times New Roman"/>
          <w:lang w:val="hr-HR"/>
        </w:rPr>
        <w:t xml:space="preserve">, odnosno </w:t>
      </w:r>
      <w:r w:rsidR="00C91424" w:rsidRPr="00C91424">
        <w:rPr>
          <w:rFonts w:ascii="Times New Roman" w:hAnsi="Times New Roman"/>
          <w:lang w:val="hr-HR"/>
        </w:rPr>
        <w:t>20,83</w:t>
      </w:r>
      <w:r w:rsidR="00E0608C" w:rsidRPr="00C91424">
        <w:rPr>
          <w:rFonts w:ascii="Times New Roman" w:hAnsi="Times New Roman"/>
          <w:lang w:val="hr-HR"/>
        </w:rPr>
        <w:t xml:space="preserve"> </w:t>
      </w:r>
      <w:r w:rsidRPr="00C91424">
        <w:rPr>
          <w:rFonts w:ascii="Times New Roman" w:hAnsi="Times New Roman"/>
          <w:lang w:val="hr-HR"/>
        </w:rPr>
        <w:t>%</w:t>
      </w:r>
      <w:r w:rsidR="00DA6D4F">
        <w:rPr>
          <w:rFonts w:ascii="Times New Roman" w:hAnsi="Times New Roman"/>
          <w:lang w:val="hr-HR"/>
        </w:rPr>
        <w:t>. M</w:t>
      </w:r>
      <w:r w:rsidRPr="00C91424">
        <w:rPr>
          <w:rFonts w:ascii="Times New Roman" w:hAnsi="Times New Roman"/>
          <w:lang w:val="hr-HR"/>
        </w:rPr>
        <w:t>eđu najznačajnij</w:t>
      </w:r>
      <w:r w:rsidR="00D7290D" w:rsidRPr="00C91424">
        <w:rPr>
          <w:rFonts w:ascii="Times New Roman" w:hAnsi="Times New Roman"/>
          <w:lang w:val="hr-HR"/>
        </w:rPr>
        <w:t>im povećanjima su</w:t>
      </w:r>
      <w:r w:rsidR="00B523C5" w:rsidRPr="00C91424">
        <w:rPr>
          <w:rFonts w:ascii="Times New Roman" w:hAnsi="Times New Roman"/>
          <w:lang w:val="hr-HR"/>
        </w:rPr>
        <w:t xml:space="preserve"> </w:t>
      </w:r>
      <w:r w:rsidR="00FC433A">
        <w:rPr>
          <w:rFonts w:ascii="Times New Roman" w:hAnsi="Times New Roman"/>
          <w:lang w:val="hr-HR"/>
        </w:rPr>
        <w:t>87.500,00 €</w:t>
      </w:r>
      <w:r w:rsidR="00B36CB3">
        <w:rPr>
          <w:rFonts w:ascii="Times New Roman" w:hAnsi="Times New Roman"/>
          <w:lang w:val="hr-HR"/>
        </w:rPr>
        <w:t xml:space="preserve"> za održavanje javnih površina</w:t>
      </w:r>
      <w:r w:rsidR="00B7599C">
        <w:rPr>
          <w:rFonts w:ascii="Times New Roman" w:hAnsi="Times New Roman"/>
          <w:lang w:val="hr-HR"/>
        </w:rPr>
        <w:t xml:space="preserve">, </w:t>
      </w:r>
      <w:r w:rsidR="003A0830">
        <w:rPr>
          <w:rFonts w:ascii="Times New Roman" w:hAnsi="Times New Roman"/>
          <w:lang w:val="hr-HR"/>
        </w:rPr>
        <w:t>50.000,00</w:t>
      </w:r>
      <w:r w:rsidR="0078209D" w:rsidRPr="00C91424">
        <w:rPr>
          <w:rFonts w:ascii="Times New Roman" w:hAnsi="Times New Roman"/>
          <w:lang w:val="hr-HR"/>
        </w:rPr>
        <w:t xml:space="preserve"> € za </w:t>
      </w:r>
      <w:r w:rsidR="000E73BB">
        <w:rPr>
          <w:rFonts w:ascii="Times New Roman" w:hAnsi="Times New Roman"/>
          <w:lang w:val="hr-HR"/>
        </w:rPr>
        <w:t xml:space="preserve">intelektualne i osobne usluge (troškovi odvjetnika), </w:t>
      </w:r>
      <w:r w:rsidR="00AB19CA">
        <w:rPr>
          <w:rFonts w:ascii="Times New Roman" w:hAnsi="Times New Roman"/>
          <w:lang w:val="hr-HR"/>
        </w:rPr>
        <w:t xml:space="preserve">50.000,00 € za pristojbe i naknade (poticajna naknada </w:t>
      </w:r>
      <w:r w:rsidR="00D2172C">
        <w:rPr>
          <w:rFonts w:ascii="Times New Roman" w:hAnsi="Times New Roman"/>
          <w:lang w:val="hr-HR"/>
        </w:rPr>
        <w:t>Fonda za zaštitu okoliša zbog količina otpada)</w:t>
      </w:r>
      <w:r w:rsidR="00262007">
        <w:rPr>
          <w:rFonts w:ascii="Times New Roman" w:hAnsi="Times New Roman"/>
          <w:lang w:val="hr-HR"/>
        </w:rPr>
        <w:t xml:space="preserve">, 40.000,00 € za </w:t>
      </w:r>
      <w:r w:rsidR="00B5146E">
        <w:rPr>
          <w:rFonts w:ascii="Times New Roman" w:hAnsi="Times New Roman"/>
          <w:lang w:val="hr-HR"/>
        </w:rPr>
        <w:t>ostale rashode vezane uz provedbu programa Zaželi</w:t>
      </w:r>
      <w:r w:rsidR="0089480A">
        <w:rPr>
          <w:rFonts w:ascii="Times New Roman" w:hAnsi="Times New Roman"/>
          <w:lang w:val="hr-HR"/>
        </w:rPr>
        <w:t xml:space="preserve">, 27.250,00 € za </w:t>
      </w:r>
      <w:r w:rsidR="00C665A9">
        <w:rPr>
          <w:rFonts w:ascii="Times New Roman" w:hAnsi="Times New Roman"/>
          <w:lang w:val="hr-HR"/>
        </w:rPr>
        <w:t>održavanje građevina javne sportske namjene</w:t>
      </w:r>
      <w:r w:rsidR="00B5146E">
        <w:rPr>
          <w:rFonts w:ascii="Times New Roman" w:hAnsi="Times New Roman"/>
          <w:lang w:val="hr-HR"/>
        </w:rPr>
        <w:t>.</w:t>
      </w:r>
      <w:r w:rsidR="00D2172C">
        <w:rPr>
          <w:rFonts w:ascii="Times New Roman" w:hAnsi="Times New Roman"/>
          <w:lang w:val="hr-HR"/>
        </w:rPr>
        <w:t xml:space="preserve"> </w:t>
      </w:r>
    </w:p>
    <w:p w14:paraId="4379F191" w14:textId="268CBBDE" w:rsidR="00C665A9" w:rsidRDefault="00166D0E" w:rsidP="006F26C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Financijski rashodi (skupina 34) su uvećani za </w:t>
      </w:r>
      <w:r w:rsidR="004F1C46">
        <w:rPr>
          <w:rFonts w:ascii="Times New Roman" w:hAnsi="Times New Roman"/>
          <w:lang w:val="hr-HR"/>
        </w:rPr>
        <w:t>931.425,00 €</w:t>
      </w:r>
      <w:r w:rsidR="001D138A">
        <w:rPr>
          <w:rFonts w:ascii="Times New Roman" w:hAnsi="Times New Roman"/>
          <w:lang w:val="hr-HR"/>
        </w:rPr>
        <w:t xml:space="preserve"> zbog troška nagodbe sa tužiteljima </w:t>
      </w:r>
      <w:r w:rsidR="001D138A" w:rsidRPr="001D138A">
        <w:rPr>
          <w:rFonts w:ascii="Times New Roman" w:hAnsi="Times New Roman"/>
          <w:lang w:val="hr-HR"/>
        </w:rPr>
        <w:t>SAUBERMACHER-DIENSTLEISTUNGS AG i  STRABAG AG</w:t>
      </w:r>
      <w:r w:rsidR="00F5771B">
        <w:rPr>
          <w:rFonts w:ascii="Times New Roman" w:hAnsi="Times New Roman"/>
          <w:lang w:val="hr-HR"/>
        </w:rPr>
        <w:t xml:space="preserve"> oko </w:t>
      </w:r>
      <w:r w:rsidR="008C185A">
        <w:rPr>
          <w:rFonts w:ascii="Times New Roman" w:hAnsi="Times New Roman"/>
          <w:lang w:val="hr-HR"/>
        </w:rPr>
        <w:t>sporova vezanih uz ZOIS.</w:t>
      </w:r>
    </w:p>
    <w:p w14:paraId="7DAC8216" w14:textId="358B3535" w:rsidR="008C185A" w:rsidRPr="00C91424" w:rsidRDefault="00F244B1" w:rsidP="006F26C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Subvencija (skupina 35) su uvećane za 25.000,00 €, a odnose se </w:t>
      </w:r>
      <w:r w:rsidR="00FE410A">
        <w:rPr>
          <w:rFonts w:ascii="Times New Roman" w:hAnsi="Times New Roman"/>
          <w:lang w:val="hr-HR"/>
        </w:rPr>
        <w:t xml:space="preserve">na planirane de </w:t>
      </w:r>
      <w:proofErr w:type="spellStart"/>
      <w:r w:rsidR="00FE410A">
        <w:rPr>
          <w:rFonts w:ascii="Times New Roman" w:hAnsi="Times New Roman"/>
          <w:lang w:val="hr-HR"/>
        </w:rPr>
        <w:t>minimis</w:t>
      </w:r>
      <w:proofErr w:type="spellEnd"/>
      <w:r w:rsidR="00FE410A">
        <w:rPr>
          <w:rFonts w:ascii="Times New Roman" w:hAnsi="Times New Roman"/>
          <w:lang w:val="hr-HR"/>
        </w:rPr>
        <w:t xml:space="preserve"> potpore koje se isplaćuju poduzećima u vlasništvu grada. </w:t>
      </w:r>
    </w:p>
    <w:p w14:paraId="39C012E4" w14:textId="6AEA1B8B" w:rsidR="00096814" w:rsidRPr="005535CD" w:rsidRDefault="00096814" w:rsidP="00986278">
      <w:pPr>
        <w:jc w:val="both"/>
        <w:rPr>
          <w:rFonts w:ascii="Times New Roman" w:hAnsi="Times New Roman"/>
          <w:lang w:val="hr-HR"/>
        </w:rPr>
      </w:pPr>
      <w:r w:rsidRPr="005535CD">
        <w:rPr>
          <w:rFonts w:ascii="Times New Roman" w:hAnsi="Times New Roman"/>
          <w:lang w:val="hr-HR"/>
        </w:rPr>
        <w:t xml:space="preserve">Naknade građanima i kućanstvima (račun 37) su </w:t>
      </w:r>
      <w:r w:rsidR="00FD6616" w:rsidRPr="005535CD">
        <w:rPr>
          <w:rFonts w:ascii="Times New Roman" w:hAnsi="Times New Roman"/>
          <w:lang w:val="hr-HR"/>
        </w:rPr>
        <w:t xml:space="preserve">uvećane </w:t>
      </w:r>
      <w:r w:rsidR="00DE41A5" w:rsidRPr="005535CD">
        <w:rPr>
          <w:rFonts w:ascii="Times New Roman" w:hAnsi="Times New Roman"/>
          <w:lang w:val="hr-HR"/>
        </w:rPr>
        <w:t xml:space="preserve">ovim izmjenama i dopunama </w:t>
      </w:r>
      <w:r w:rsidR="00FD6616" w:rsidRPr="005535CD">
        <w:rPr>
          <w:rFonts w:ascii="Times New Roman" w:hAnsi="Times New Roman"/>
          <w:lang w:val="hr-HR"/>
        </w:rPr>
        <w:t xml:space="preserve">za </w:t>
      </w:r>
      <w:r w:rsidR="007603D0" w:rsidRPr="005535CD">
        <w:rPr>
          <w:rFonts w:ascii="Times New Roman" w:hAnsi="Times New Roman"/>
          <w:lang w:val="hr-HR"/>
        </w:rPr>
        <w:t>60.330,00</w:t>
      </w:r>
      <w:r w:rsidR="0078209D" w:rsidRPr="005535CD">
        <w:rPr>
          <w:rFonts w:ascii="Times New Roman" w:hAnsi="Times New Roman"/>
          <w:lang w:val="hr-HR"/>
        </w:rPr>
        <w:t xml:space="preserve"> </w:t>
      </w:r>
      <w:r w:rsidR="00342F21" w:rsidRPr="005535CD">
        <w:rPr>
          <w:rFonts w:ascii="Times New Roman" w:hAnsi="Times New Roman"/>
          <w:lang w:val="hr-HR"/>
        </w:rPr>
        <w:t>€</w:t>
      </w:r>
      <w:r w:rsidRPr="005535CD">
        <w:rPr>
          <w:rFonts w:ascii="Times New Roman" w:hAnsi="Times New Roman"/>
          <w:lang w:val="hr-HR"/>
        </w:rPr>
        <w:t xml:space="preserve">, odnosno </w:t>
      </w:r>
      <w:r w:rsidR="007603D0" w:rsidRPr="005535CD">
        <w:rPr>
          <w:rFonts w:ascii="Times New Roman" w:hAnsi="Times New Roman"/>
          <w:lang w:val="hr-HR"/>
        </w:rPr>
        <w:t>13,14</w:t>
      </w:r>
      <w:r w:rsidR="00A56AE9" w:rsidRPr="005535CD">
        <w:rPr>
          <w:rFonts w:ascii="Times New Roman" w:hAnsi="Times New Roman"/>
          <w:lang w:val="hr-HR"/>
        </w:rPr>
        <w:t xml:space="preserve"> </w:t>
      </w:r>
      <w:r w:rsidRPr="005535CD">
        <w:rPr>
          <w:rFonts w:ascii="Times New Roman" w:hAnsi="Times New Roman"/>
          <w:lang w:val="hr-HR"/>
        </w:rPr>
        <w:t>%</w:t>
      </w:r>
      <w:r w:rsidR="0015604F" w:rsidRPr="005535CD">
        <w:rPr>
          <w:rFonts w:ascii="Times New Roman" w:hAnsi="Times New Roman"/>
          <w:lang w:val="hr-HR"/>
        </w:rPr>
        <w:t xml:space="preserve">. </w:t>
      </w:r>
      <w:r w:rsidR="00D044FB" w:rsidRPr="005535CD">
        <w:rPr>
          <w:rFonts w:ascii="Times New Roman" w:hAnsi="Times New Roman"/>
          <w:lang w:val="hr-HR"/>
        </w:rPr>
        <w:t xml:space="preserve">Povećanje je proizašlo iz planirane naknade </w:t>
      </w:r>
      <w:r w:rsidR="005535CD" w:rsidRPr="005535CD">
        <w:rPr>
          <w:rFonts w:ascii="Times New Roman" w:hAnsi="Times New Roman"/>
          <w:lang w:val="hr-HR"/>
        </w:rPr>
        <w:t xml:space="preserve">kućanstvima u blizini odlagališta otpada. </w:t>
      </w:r>
    </w:p>
    <w:p w14:paraId="18A18587" w14:textId="3E125143" w:rsidR="00096814" w:rsidRPr="000A1AE1" w:rsidRDefault="00096814" w:rsidP="009F223A">
      <w:pPr>
        <w:jc w:val="both"/>
        <w:rPr>
          <w:rFonts w:ascii="Times New Roman" w:hAnsi="Times New Roman"/>
          <w:lang w:val="hr-HR"/>
        </w:rPr>
      </w:pPr>
      <w:r w:rsidRPr="000A1AE1">
        <w:rPr>
          <w:rFonts w:ascii="Times New Roman" w:hAnsi="Times New Roman"/>
          <w:lang w:val="hr-HR"/>
        </w:rPr>
        <w:lastRenderedPageBreak/>
        <w:t xml:space="preserve">Ostali rashodi (račun 38) su </w:t>
      </w:r>
      <w:r w:rsidR="00174280" w:rsidRPr="000A1AE1">
        <w:rPr>
          <w:rFonts w:ascii="Times New Roman" w:hAnsi="Times New Roman"/>
          <w:lang w:val="hr-HR"/>
        </w:rPr>
        <w:t>veći</w:t>
      </w:r>
      <w:r w:rsidRPr="000A1AE1">
        <w:rPr>
          <w:rFonts w:ascii="Times New Roman" w:hAnsi="Times New Roman"/>
          <w:lang w:val="hr-HR"/>
        </w:rPr>
        <w:t xml:space="preserve"> za </w:t>
      </w:r>
      <w:r w:rsidR="002C5604" w:rsidRPr="000A1AE1">
        <w:rPr>
          <w:rFonts w:ascii="Times New Roman" w:hAnsi="Times New Roman"/>
          <w:lang w:val="hr-HR"/>
        </w:rPr>
        <w:t>156.670,00</w:t>
      </w:r>
      <w:r w:rsidR="0078209D" w:rsidRPr="000A1AE1">
        <w:rPr>
          <w:rFonts w:ascii="Times New Roman" w:hAnsi="Times New Roman"/>
          <w:lang w:val="hr-HR"/>
        </w:rPr>
        <w:t xml:space="preserve"> </w:t>
      </w:r>
      <w:r w:rsidR="009F223A" w:rsidRPr="000A1AE1">
        <w:rPr>
          <w:rFonts w:ascii="Times New Roman" w:hAnsi="Times New Roman"/>
          <w:lang w:val="hr-HR"/>
        </w:rPr>
        <w:t xml:space="preserve">€. </w:t>
      </w:r>
      <w:r w:rsidR="00820BDE" w:rsidRPr="000A1AE1">
        <w:rPr>
          <w:rFonts w:ascii="Times New Roman" w:hAnsi="Times New Roman"/>
          <w:lang w:val="hr-HR"/>
        </w:rPr>
        <w:t>Naj</w:t>
      </w:r>
      <w:r w:rsidR="0078209D" w:rsidRPr="000A1AE1">
        <w:rPr>
          <w:rFonts w:ascii="Times New Roman" w:hAnsi="Times New Roman"/>
          <w:lang w:val="hr-HR"/>
        </w:rPr>
        <w:t>značajnij</w:t>
      </w:r>
      <w:r w:rsidR="002E0542" w:rsidRPr="000A1AE1">
        <w:rPr>
          <w:rFonts w:ascii="Times New Roman" w:hAnsi="Times New Roman"/>
          <w:lang w:val="hr-HR"/>
        </w:rPr>
        <w:t>a su</w:t>
      </w:r>
      <w:r w:rsidR="0078209D" w:rsidRPr="000A1AE1">
        <w:rPr>
          <w:rFonts w:ascii="Times New Roman" w:hAnsi="Times New Roman"/>
          <w:lang w:val="hr-HR"/>
        </w:rPr>
        <w:t xml:space="preserve"> povećanj</w:t>
      </w:r>
      <w:r w:rsidR="002E0542" w:rsidRPr="000A1AE1">
        <w:rPr>
          <w:rFonts w:ascii="Times New Roman" w:hAnsi="Times New Roman"/>
          <w:lang w:val="hr-HR"/>
        </w:rPr>
        <w:t>a vezana uz program kulturnih manifestacija</w:t>
      </w:r>
      <w:r w:rsidR="00555C7E" w:rsidRPr="000A1AE1">
        <w:rPr>
          <w:rFonts w:ascii="Times New Roman" w:hAnsi="Times New Roman"/>
          <w:lang w:val="hr-HR"/>
        </w:rPr>
        <w:t xml:space="preserve"> u iznosu od 65.000,00 €</w:t>
      </w:r>
      <w:r w:rsidR="0078209D" w:rsidRPr="000A1AE1">
        <w:rPr>
          <w:rFonts w:ascii="Times New Roman" w:hAnsi="Times New Roman"/>
          <w:lang w:val="hr-HR"/>
        </w:rPr>
        <w:t xml:space="preserve"> </w:t>
      </w:r>
      <w:r w:rsidR="00A15AAD" w:rsidRPr="000A1AE1">
        <w:rPr>
          <w:rFonts w:ascii="Times New Roman" w:hAnsi="Times New Roman"/>
          <w:lang w:val="hr-HR"/>
        </w:rPr>
        <w:t>i</w:t>
      </w:r>
      <w:r w:rsidR="002E041E" w:rsidRPr="000A1AE1">
        <w:rPr>
          <w:rFonts w:ascii="Times New Roman" w:hAnsi="Times New Roman"/>
          <w:lang w:val="hr-HR"/>
        </w:rPr>
        <w:t xml:space="preserve"> uz dodatno planirani javni poziv za financiranje sportskih udruga u iznosu 50.000,00 €.</w:t>
      </w:r>
    </w:p>
    <w:p w14:paraId="4D7E0F91" w14:textId="209E65DA" w:rsidR="00BB66E6" w:rsidRPr="00BC01CF" w:rsidRDefault="00096814" w:rsidP="00AD1654">
      <w:pPr>
        <w:jc w:val="both"/>
        <w:rPr>
          <w:rFonts w:ascii="Times New Roman" w:hAnsi="Times New Roman"/>
          <w:lang w:val="hr-HR"/>
        </w:rPr>
      </w:pPr>
      <w:r w:rsidRPr="00BC01CF">
        <w:rPr>
          <w:rFonts w:ascii="Times New Roman" w:hAnsi="Times New Roman"/>
          <w:lang w:val="hr-HR"/>
        </w:rPr>
        <w:t xml:space="preserve">Rashodi za nabavu nefinancijske imovine (razred 4) su </w:t>
      </w:r>
      <w:r w:rsidR="00244D71" w:rsidRPr="00BC01CF">
        <w:rPr>
          <w:rFonts w:ascii="Times New Roman" w:hAnsi="Times New Roman"/>
          <w:lang w:val="hr-HR"/>
        </w:rPr>
        <w:t xml:space="preserve">uvećani </w:t>
      </w:r>
      <w:r w:rsidR="0078209D" w:rsidRPr="00BC01CF">
        <w:rPr>
          <w:rFonts w:ascii="Times New Roman" w:hAnsi="Times New Roman"/>
          <w:lang w:val="hr-HR"/>
        </w:rPr>
        <w:t xml:space="preserve">za </w:t>
      </w:r>
      <w:r w:rsidR="00BC01CF" w:rsidRPr="00BC01CF">
        <w:rPr>
          <w:rFonts w:ascii="Times New Roman" w:hAnsi="Times New Roman"/>
          <w:lang w:val="hr-HR"/>
        </w:rPr>
        <w:t>903.586,00</w:t>
      </w:r>
      <w:r w:rsidR="0078209D" w:rsidRPr="00BC01CF">
        <w:rPr>
          <w:rFonts w:ascii="Times New Roman" w:hAnsi="Times New Roman"/>
          <w:lang w:val="hr-HR"/>
        </w:rPr>
        <w:t xml:space="preserve"> €</w:t>
      </w:r>
      <w:r w:rsidR="00E27511" w:rsidRPr="00BC01CF">
        <w:rPr>
          <w:rFonts w:ascii="Times New Roman" w:hAnsi="Times New Roman"/>
          <w:lang w:val="hr-HR"/>
        </w:rPr>
        <w:t xml:space="preserve"> </w:t>
      </w:r>
      <w:r w:rsidRPr="00BC01CF">
        <w:rPr>
          <w:rFonts w:ascii="Times New Roman" w:hAnsi="Times New Roman"/>
          <w:lang w:val="hr-HR"/>
        </w:rPr>
        <w:t xml:space="preserve">i sada iznose </w:t>
      </w:r>
      <w:r w:rsidR="00BC01CF" w:rsidRPr="00BC01CF">
        <w:rPr>
          <w:rFonts w:ascii="Times New Roman" w:hAnsi="Times New Roman"/>
          <w:lang w:val="hr-HR"/>
        </w:rPr>
        <w:t>4.783.107,00</w:t>
      </w:r>
      <w:r w:rsidR="002F392E" w:rsidRPr="00BC01CF">
        <w:rPr>
          <w:rFonts w:ascii="Times New Roman" w:hAnsi="Times New Roman"/>
          <w:lang w:val="hr-HR"/>
        </w:rPr>
        <w:t xml:space="preserve"> </w:t>
      </w:r>
      <w:r w:rsidR="00E27511" w:rsidRPr="00BC01CF">
        <w:rPr>
          <w:rFonts w:ascii="Times New Roman" w:hAnsi="Times New Roman"/>
          <w:lang w:val="hr-HR"/>
        </w:rPr>
        <w:t>€</w:t>
      </w:r>
      <w:r w:rsidR="0078209D" w:rsidRPr="00BC01CF">
        <w:rPr>
          <w:rFonts w:ascii="Times New Roman" w:hAnsi="Times New Roman"/>
          <w:lang w:val="hr-HR"/>
        </w:rPr>
        <w:t>.</w:t>
      </w:r>
      <w:r w:rsidR="00994D8A">
        <w:rPr>
          <w:rFonts w:ascii="Times New Roman" w:hAnsi="Times New Roman"/>
          <w:lang w:val="hr-HR"/>
        </w:rPr>
        <w:t xml:space="preserve"> Unutar rashoda za nabavu </w:t>
      </w:r>
      <w:proofErr w:type="spellStart"/>
      <w:r w:rsidR="00994D8A">
        <w:rPr>
          <w:rFonts w:ascii="Times New Roman" w:hAnsi="Times New Roman"/>
          <w:lang w:val="hr-HR"/>
        </w:rPr>
        <w:t>neproizvedene</w:t>
      </w:r>
      <w:proofErr w:type="spellEnd"/>
      <w:r w:rsidR="00994D8A">
        <w:rPr>
          <w:rFonts w:ascii="Times New Roman" w:hAnsi="Times New Roman"/>
          <w:lang w:val="hr-HR"/>
        </w:rPr>
        <w:t xml:space="preserve"> </w:t>
      </w:r>
      <w:r w:rsidR="000D621D">
        <w:rPr>
          <w:rFonts w:ascii="Times New Roman" w:hAnsi="Times New Roman"/>
          <w:lang w:val="hr-HR"/>
        </w:rPr>
        <w:t xml:space="preserve">dugotrajne imovine (skupina 41) je planirano umanjenje rashoda u iznosu </w:t>
      </w:r>
      <w:r w:rsidR="00C26605">
        <w:rPr>
          <w:rFonts w:ascii="Times New Roman" w:hAnsi="Times New Roman"/>
          <w:lang w:val="hr-HR"/>
        </w:rPr>
        <w:t>34.170,00 €</w:t>
      </w:r>
      <w:r w:rsidR="005F4A6D">
        <w:rPr>
          <w:rFonts w:ascii="Times New Roman" w:hAnsi="Times New Roman"/>
          <w:lang w:val="hr-HR"/>
        </w:rPr>
        <w:t xml:space="preserve"> (umanjenje u iznosu 43.600,00 € za kupovinu zemljišta</w:t>
      </w:r>
      <w:r w:rsidR="008B77F9">
        <w:rPr>
          <w:rFonts w:ascii="Times New Roman" w:hAnsi="Times New Roman"/>
          <w:lang w:val="hr-HR"/>
        </w:rPr>
        <w:t>, umanjenje u iznosu 38.570,00 € za rashode vezane uz nabavu projektne dokumentacije za biciklističku stazu</w:t>
      </w:r>
      <w:r w:rsidR="00746AE5">
        <w:rPr>
          <w:rFonts w:ascii="Times New Roman" w:hAnsi="Times New Roman"/>
          <w:lang w:val="hr-HR"/>
        </w:rPr>
        <w:t>, te uvećanje u iznosu 48.000,00 € za nabavu projektne dokumentacije</w:t>
      </w:r>
      <w:r w:rsidR="008B77F9">
        <w:rPr>
          <w:rFonts w:ascii="Times New Roman" w:hAnsi="Times New Roman"/>
          <w:lang w:val="hr-HR"/>
        </w:rPr>
        <w:t>)</w:t>
      </w:r>
      <w:r w:rsidR="00746AE5">
        <w:rPr>
          <w:rFonts w:ascii="Times New Roman" w:hAnsi="Times New Roman"/>
          <w:lang w:val="hr-HR"/>
        </w:rPr>
        <w:t>.</w:t>
      </w:r>
      <w:r w:rsidR="00B20C60">
        <w:rPr>
          <w:rFonts w:ascii="Times New Roman" w:hAnsi="Times New Roman"/>
          <w:lang w:val="hr-HR"/>
        </w:rPr>
        <w:t xml:space="preserve"> Rashodi za nabavu proizvedene dugotrajn</w:t>
      </w:r>
      <w:r w:rsidR="008A2355">
        <w:rPr>
          <w:rFonts w:ascii="Times New Roman" w:hAnsi="Times New Roman"/>
          <w:lang w:val="hr-HR"/>
        </w:rPr>
        <w:t>e</w:t>
      </w:r>
      <w:r w:rsidR="00B20C60">
        <w:rPr>
          <w:rFonts w:ascii="Times New Roman" w:hAnsi="Times New Roman"/>
          <w:lang w:val="hr-HR"/>
        </w:rPr>
        <w:t xml:space="preserve"> imovine (skupina 42) su uvećani za </w:t>
      </w:r>
      <w:r w:rsidR="00C929CB">
        <w:rPr>
          <w:rFonts w:ascii="Times New Roman" w:hAnsi="Times New Roman"/>
          <w:lang w:val="hr-HR"/>
        </w:rPr>
        <w:t>447.668,00 €</w:t>
      </w:r>
      <w:r w:rsidR="008A2355">
        <w:rPr>
          <w:rFonts w:ascii="Times New Roman" w:hAnsi="Times New Roman"/>
          <w:lang w:val="hr-HR"/>
        </w:rPr>
        <w:t xml:space="preserve"> </w:t>
      </w:r>
      <w:r w:rsidR="00103BF2">
        <w:rPr>
          <w:rFonts w:ascii="Times New Roman" w:hAnsi="Times New Roman"/>
          <w:lang w:val="hr-HR"/>
        </w:rPr>
        <w:t xml:space="preserve">- </w:t>
      </w:r>
      <w:r w:rsidR="00D12F0E">
        <w:rPr>
          <w:rFonts w:ascii="Times New Roman" w:hAnsi="Times New Roman"/>
          <w:lang w:val="hr-HR"/>
        </w:rPr>
        <w:t xml:space="preserve">uvećanje u iznosu 234.000,00 € se odnosi na kupovinu zgrade Kristal i </w:t>
      </w:r>
      <w:r w:rsidR="000F69AE">
        <w:rPr>
          <w:rFonts w:ascii="Times New Roman" w:hAnsi="Times New Roman"/>
          <w:lang w:val="hr-HR"/>
        </w:rPr>
        <w:t>kuglana</w:t>
      </w:r>
      <w:r w:rsidR="004B79D6">
        <w:rPr>
          <w:rFonts w:ascii="Times New Roman" w:hAnsi="Times New Roman"/>
          <w:lang w:val="hr-HR"/>
        </w:rPr>
        <w:t xml:space="preserve">, uvećanje u iznosu 160.000,00 € na izgradnju ceste u ulici </w:t>
      </w:r>
      <w:proofErr w:type="spellStart"/>
      <w:r w:rsidR="004B79D6">
        <w:rPr>
          <w:rFonts w:ascii="Times New Roman" w:hAnsi="Times New Roman"/>
          <w:lang w:val="hr-HR"/>
        </w:rPr>
        <w:t>Šlajs</w:t>
      </w:r>
      <w:proofErr w:type="spellEnd"/>
      <w:r w:rsidR="00BF6B72">
        <w:rPr>
          <w:rFonts w:ascii="Times New Roman" w:hAnsi="Times New Roman"/>
          <w:lang w:val="hr-HR"/>
        </w:rPr>
        <w:t xml:space="preserve">, </w:t>
      </w:r>
      <w:r w:rsidR="00A00F2A">
        <w:rPr>
          <w:rFonts w:ascii="Times New Roman" w:hAnsi="Times New Roman"/>
          <w:lang w:val="hr-HR"/>
        </w:rPr>
        <w:t xml:space="preserve">uvećanje u iznosu </w:t>
      </w:r>
      <w:r w:rsidR="004701EA">
        <w:rPr>
          <w:rFonts w:ascii="Times New Roman" w:hAnsi="Times New Roman"/>
          <w:lang w:val="hr-HR"/>
        </w:rPr>
        <w:t>7</w:t>
      </w:r>
      <w:r w:rsidR="00A00F2A">
        <w:rPr>
          <w:rFonts w:ascii="Times New Roman" w:hAnsi="Times New Roman"/>
          <w:lang w:val="hr-HR"/>
        </w:rPr>
        <w:t>0.000,00 €</w:t>
      </w:r>
      <w:r w:rsidR="005D02A8">
        <w:rPr>
          <w:rFonts w:ascii="Times New Roman" w:hAnsi="Times New Roman"/>
          <w:lang w:val="hr-HR"/>
        </w:rPr>
        <w:t xml:space="preserve"> se odnosi na kupovinu Prve nogometne lopte</w:t>
      </w:r>
      <w:r w:rsidR="004701EA">
        <w:rPr>
          <w:rFonts w:ascii="Times New Roman" w:hAnsi="Times New Roman"/>
          <w:lang w:val="hr-HR"/>
        </w:rPr>
        <w:t xml:space="preserve">, </w:t>
      </w:r>
      <w:r w:rsidR="00BF6B72">
        <w:rPr>
          <w:rFonts w:ascii="Times New Roman" w:hAnsi="Times New Roman"/>
          <w:lang w:val="hr-HR"/>
        </w:rPr>
        <w:t>uvećanje u iznosu 34.320,00 € na igralište u Virovima</w:t>
      </w:r>
      <w:r w:rsidR="000F69AE">
        <w:rPr>
          <w:rFonts w:ascii="Times New Roman" w:hAnsi="Times New Roman"/>
          <w:lang w:val="hr-HR"/>
        </w:rPr>
        <w:t xml:space="preserve">, </w:t>
      </w:r>
      <w:r w:rsidR="00103BF2">
        <w:rPr>
          <w:rFonts w:ascii="Times New Roman" w:hAnsi="Times New Roman"/>
          <w:lang w:val="hr-HR"/>
        </w:rPr>
        <w:t xml:space="preserve">a </w:t>
      </w:r>
      <w:r w:rsidR="008A2355">
        <w:rPr>
          <w:rFonts w:ascii="Times New Roman" w:hAnsi="Times New Roman"/>
          <w:lang w:val="hr-HR"/>
        </w:rPr>
        <w:t xml:space="preserve">umanjenje u iznosu </w:t>
      </w:r>
      <w:r w:rsidR="0074488D">
        <w:rPr>
          <w:rFonts w:ascii="Times New Roman" w:hAnsi="Times New Roman"/>
          <w:lang w:val="hr-HR"/>
        </w:rPr>
        <w:t>60.800</w:t>
      </w:r>
      <w:r w:rsidR="000F69AE">
        <w:rPr>
          <w:rFonts w:ascii="Times New Roman" w:hAnsi="Times New Roman"/>
          <w:lang w:val="hr-HR"/>
        </w:rPr>
        <w:t xml:space="preserve">,00 € se odnosi na </w:t>
      </w:r>
      <w:r w:rsidR="005A135C">
        <w:rPr>
          <w:rFonts w:ascii="Times New Roman" w:hAnsi="Times New Roman"/>
          <w:lang w:val="hr-HR"/>
        </w:rPr>
        <w:t xml:space="preserve">investiciju </w:t>
      </w:r>
      <w:r w:rsidR="0074488D">
        <w:rPr>
          <w:rFonts w:ascii="Times New Roman" w:hAnsi="Times New Roman"/>
          <w:lang w:val="hr-HR"/>
        </w:rPr>
        <w:t>u dvoranu Kino Mladost</w:t>
      </w:r>
      <w:r w:rsidR="00C929CB">
        <w:rPr>
          <w:rFonts w:ascii="Times New Roman" w:hAnsi="Times New Roman"/>
          <w:lang w:val="hr-HR"/>
        </w:rPr>
        <w:t xml:space="preserve">. </w:t>
      </w:r>
      <w:r w:rsidR="00F66002">
        <w:rPr>
          <w:rFonts w:ascii="Times New Roman" w:hAnsi="Times New Roman"/>
          <w:lang w:val="hr-HR"/>
        </w:rPr>
        <w:t>Planirani rashodi za dodatna ulaganja na nefinancijskoj imovini su uvećani za 490.088,00 €, a najznačajnij</w:t>
      </w:r>
      <w:r w:rsidR="00FB1BAE">
        <w:rPr>
          <w:rFonts w:ascii="Times New Roman" w:hAnsi="Times New Roman"/>
          <w:lang w:val="hr-HR"/>
        </w:rPr>
        <w:t>i su uvećanj</w:t>
      </w:r>
      <w:r w:rsidR="001F4FE2">
        <w:rPr>
          <w:rFonts w:ascii="Times New Roman" w:hAnsi="Times New Roman"/>
          <w:lang w:val="hr-HR"/>
        </w:rPr>
        <w:t>e</w:t>
      </w:r>
      <w:r w:rsidR="00FB1BAE">
        <w:rPr>
          <w:rFonts w:ascii="Times New Roman" w:hAnsi="Times New Roman"/>
          <w:lang w:val="hr-HR"/>
        </w:rPr>
        <w:t xml:space="preserve"> od 400.000,00 € za dodatna ulaganja </w:t>
      </w:r>
      <w:r w:rsidR="00B3400A">
        <w:rPr>
          <w:rFonts w:ascii="Times New Roman" w:hAnsi="Times New Roman"/>
          <w:lang w:val="hr-HR"/>
        </w:rPr>
        <w:t>u zgradu Kristala i kuglane</w:t>
      </w:r>
      <w:r w:rsidR="001F4FE2">
        <w:rPr>
          <w:rFonts w:ascii="Times New Roman" w:hAnsi="Times New Roman"/>
          <w:lang w:val="hr-HR"/>
        </w:rPr>
        <w:t>, uvećanje u iznosu 324.900,00 €</w:t>
      </w:r>
      <w:r w:rsidR="005D5C29">
        <w:rPr>
          <w:rFonts w:ascii="Times New Roman" w:hAnsi="Times New Roman"/>
          <w:lang w:val="hr-HR"/>
        </w:rPr>
        <w:t xml:space="preserve"> za dodatna ulaganja u zgradu dječjeg vrtića Maslačak</w:t>
      </w:r>
      <w:r w:rsidR="0013401C">
        <w:rPr>
          <w:rFonts w:ascii="Times New Roman" w:hAnsi="Times New Roman"/>
          <w:lang w:val="hr-HR"/>
        </w:rPr>
        <w:t xml:space="preserve"> i umanjenje </w:t>
      </w:r>
      <w:r w:rsidR="008903AD">
        <w:rPr>
          <w:rFonts w:ascii="Times New Roman" w:hAnsi="Times New Roman"/>
          <w:lang w:val="hr-HR"/>
        </w:rPr>
        <w:t xml:space="preserve">u iznosu 262.350,00 € </w:t>
      </w:r>
      <w:r w:rsidR="006B00DE">
        <w:rPr>
          <w:rFonts w:ascii="Times New Roman" w:hAnsi="Times New Roman"/>
          <w:lang w:val="hr-HR"/>
        </w:rPr>
        <w:t>za sanaciju odlagališta otpada.</w:t>
      </w:r>
    </w:p>
    <w:p w14:paraId="354DA0CB" w14:textId="77777777" w:rsidR="009541AA" w:rsidRPr="000B194D" w:rsidRDefault="009541AA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9DDE53B" w14:textId="7408D868" w:rsidR="00505752" w:rsidRPr="00BB1283" w:rsidRDefault="00096814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BB1283">
        <w:rPr>
          <w:rFonts w:ascii="Times New Roman" w:hAnsi="Times New Roman"/>
          <w:b/>
          <w:bCs/>
          <w:i/>
          <w:iCs/>
          <w:lang w:val="hr-HR"/>
        </w:rPr>
        <w:t>PR</w:t>
      </w:r>
      <w:r w:rsidR="00505752" w:rsidRPr="00BB1283">
        <w:rPr>
          <w:rFonts w:ascii="Times New Roman" w:hAnsi="Times New Roman"/>
          <w:b/>
          <w:bCs/>
          <w:i/>
          <w:iCs/>
          <w:lang w:val="hr-HR"/>
        </w:rPr>
        <w:t>IMICI</w:t>
      </w:r>
    </w:p>
    <w:p w14:paraId="33A0010C" w14:textId="34AC295D" w:rsidR="00A12035" w:rsidRPr="00BB1283" w:rsidRDefault="00BB1283" w:rsidP="006F26C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Primici od zaduženja </w:t>
      </w:r>
      <w:r w:rsidR="00DD26B8">
        <w:rPr>
          <w:rFonts w:ascii="Times New Roman" w:hAnsi="Times New Roman"/>
          <w:lang w:val="hr-HR"/>
        </w:rPr>
        <w:t xml:space="preserve">su uvećani za 615.750,00 €. U pitanju su kratkoročna zaduženja </w:t>
      </w:r>
      <w:r w:rsidR="00B06F15">
        <w:rPr>
          <w:rFonts w:ascii="Times New Roman" w:hAnsi="Times New Roman"/>
          <w:lang w:val="hr-HR"/>
        </w:rPr>
        <w:t xml:space="preserve">u iznosu </w:t>
      </w:r>
      <w:r w:rsidR="00AB4B79">
        <w:rPr>
          <w:rFonts w:ascii="Times New Roman" w:hAnsi="Times New Roman"/>
          <w:lang w:val="hr-HR"/>
        </w:rPr>
        <w:t xml:space="preserve">465.750,00 € </w:t>
      </w:r>
      <w:r w:rsidR="00FE0232">
        <w:rPr>
          <w:rFonts w:ascii="Times New Roman" w:hAnsi="Times New Roman"/>
          <w:lang w:val="hr-HR"/>
        </w:rPr>
        <w:t>kako bi se izvrši</w:t>
      </w:r>
      <w:r w:rsidR="006F471E">
        <w:rPr>
          <w:rFonts w:ascii="Times New Roman" w:hAnsi="Times New Roman"/>
          <w:lang w:val="hr-HR"/>
        </w:rPr>
        <w:t>o dio</w:t>
      </w:r>
      <w:r w:rsidR="00FE0232">
        <w:rPr>
          <w:rFonts w:ascii="Times New Roman" w:hAnsi="Times New Roman"/>
          <w:lang w:val="hr-HR"/>
        </w:rPr>
        <w:t xml:space="preserve"> plaćanj</w:t>
      </w:r>
      <w:r w:rsidR="006F471E">
        <w:rPr>
          <w:rFonts w:ascii="Times New Roman" w:hAnsi="Times New Roman"/>
          <w:lang w:val="hr-HR"/>
        </w:rPr>
        <w:t>a</w:t>
      </w:r>
      <w:r w:rsidR="00FE0232">
        <w:rPr>
          <w:rFonts w:ascii="Times New Roman" w:hAnsi="Times New Roman"/>
          <w:lang w:val="hr-HR"/>
        </w:rPr>
        <w:t xml:space="preserve"> </w:t>
      </w:r>
      <w:r w:rsidR="00B84701">
        <w:rPr>
          <w:rFonts w:ascii="Times New Roman" w:hAnsi="Times New Roman"/>
          <w:lang w:val="hr-HR"/>
        </w:rPr>
        <w:t>po sklopljenoj nagodbi u sporu vezanom za ZOIS</w:t>
      </w:r>
      <w:r w:rsidR="00EE44A8">
        <w:rPr>
          <w:rFonts w:ascii="Times New Roman" w:hAnsi="Times New Roman"/>
          <w:lang w:val="hr-HR"/>
        </w:rPr>
        <w:t xml:space="preserve">, te </w:t>
      </w:r>
      <w:r w:rsidR="00480C6A">
        <w:rPr>
          <w:rFonts w:ascii="Times New Roman" w:hAnsi="Times New Roman"/>
          <w:lang w:val="hr-HR"/>
        </w:rPr>
        <w:t xml:space="preserve">u iznosu </w:t>
      </w:r>
      <w:r w:rsidR="00EE44A8">
        <w:rPr>
          <w:rFonts w:ascii="Times New Roman" w:hAnsi="Times New Roman"/>
          <w:lang w:val="hr-HR"/>
        </w:rPr>
        <w:t xml:space="preserve">150.000,00 € </w:t>
      </w:r>
      <w:r w:rsidR="00AC2B03">
        <w:rPr>
          <w:rFonts w:ascii="Times New Roman" w:hAnsi="Times New Roman"/>
          <w:lang w:val="hr-HR"/>
        </w:rPr>
        <w:t xml:space="preserve">preostalih za </w:t>
      </w:r>
      <w:r w:rsidR="000A0F74">
        <w:rPr>
          <w:rFonts w:ascii="Times New Roman" w:hAnsi="Times New Roman"/>
          <w:lang w:val="hr-HR"/>
        </w:rPr>
        <w:t>plaćanje</w:t>
      </w:r>
      <w:r w:rsidR="007732FC">
        <w:rPr>
          <w:rFonts w:ascii="Times New Roman" w:hAnsi="Times New Roman"/>
          <w:lang w:val="hr-HR"/>
        </w:rPr>
        <w:t xml:space="preserve"> </w:t>
      </w:r>
      <w:r w:rsidR="007F4BD6">
        <w:rPr>
          <w:rFonts w:ascii="Times New Roman" w:hAnsi="Times New Roman"/>
          <w:lang w:val="hr-HR"/>
        </w:rPr>
        <w:t xml:space="preserve">zgrade Kristal </w:t>
      </w:r>
      <w:r w:rsidR="007732FC">
        <w:rPr>
          <w:rFonts w:ascii="Times New Roman" w:hAnsi="Times New Roman"/>
          <w:lang w:val="hr-HR"/>
        </w:rPr>
        <w:t>u sljedećoj godini</w:t>
      </w:r>
      <w:r w:rsidR="000A0F74">
        <w:rPr>
          <w:rFonts w:ascii="Times New Roman" w:hAnsi="Times New Roman"/>
          <w:lang w:val="hr-HR"/>
        </w:rPr>
        <w:t>.</w:t>
      </w:r>
    </w:p>
    <w:p w14:paraId="77CAD343" w14:textId="77777777" w:rsidR="001C0AF2" w:rsidRPr="000B194D" w:rsidRDefault="001C0AF2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E94F429" w14:textId="4B83050A" w:rsidR="00505752" w:rsidRPr="008627EC" w:rsidRDefault="00505752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8627EC">
        <w:rPr>
          <w:rFonts w:ascii="Times New Roman" w:hAnsi="Times New Roman"/>
          <w:b/>
          <w:bCs/>
          <w:i/>
          <w:iCs/>
          <w:lang w:val="hr-HR"/>
        </w:rPr>
        <w:t>IZDACI</w:t>
      </w:r>
    </w:p>
    <w:p w14:paraId="653A6084" w14:textId="13C59844" w:rsidR="00E443B6" w:rsidRDefault="008022C0" w:rsidP="006F26CD">
      <w:pPr>
        <w:jc w:val="both"/>
        <w:rPr>
          <w:rFonts w:ascii="Times New Roman" w:hAnsi="Times New Roman"/>
          <w:lang w:val="hr-HR"/>
        </w:rPr>
      </w:pPr>
      <w:r w:rsidRPr="008627EC">
        <w:rPr>
          <w:rFonts w:ascii="Times New Roman" w:hAnsi="Times New Roman"/>
          <w:lang w:val="hr-HR"/>
        </w:rPr>
        <w:t>Nije bilo promjene planiranih izdataka za 202</w:t>
      </w:r>
      <w:r w:rsidR="008627EC" w:rsidRPr="008627EC">
        <w:rPr>
          <w:rFonts w:ascii="Times New Roman" w:hAnsi="Times New Roman"/>
          <w:lang w:val="hr-HR"/>
        </w:rPr>
        <w:t>4</w:t>
      </w:r>
      <w:r w:rsidRPr="008627EC">
        <w:rPr>
          <w:rFonts w:ascii="Times New Roman" w:hAnsi="Times New Roman"/>
          <w:lang w:val="hr-HR"/>
        </w:rPr>
        <w:t>. godinu u odnosu na prethodni plan.</w:t>
      </w:r>
    </w:p>
    <w:p w14:paraId="27A181FF" w14:textId="77777777" w:rsidR="008627EC" w:rsidRPr="008627EC" w:rsidRDefault="008627EC" w:rsidP="006F26CD">
      <w:pPr>
        <w:jc w:val="both"/>
        <w:rPr>
          <w:rFonts w:ascii="Times New Roman" w:hAnsi="Times New Roman"/>
          <w:lang w:val="hr-HR"/>
        </w:rPr>
      </w:pPr>
    </w:p>
    <w:p w14:paraId="33604DC9" w14:textId="1094E31A" w:rsidR="00505752" w:rsidRPr="00A7323C" w:rsidRDefault="00505752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A7323C">
        <w:rPr>
          <w:rFonts w:ascii="Times New Roman" w:hAnsi="Times New Roman"/>
          <w:b/>
          <w:bCs/>
          <w:i/>
          <w:iCs/>
          <w:lang w:val="hr-HR"/>
        </w:rPr>
        <w:t>REZULTAT</w:t>
      </w:r>
    </w:p>
    <w:p w14:paraId="16C3D73C" w14:textId="7EE544AF" w:rsidR="00BB66E6" w:rsidRPr="008022C0" w:rsidRDefault="00A7323C" w:rsidP="0017416F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Obzirom da je u 2023. godini ostvaren višak u iznosu od 113.305,00 €,</w:t>
      </w:r>
      <w:r w:rsidR="009F69AF">
        <w:rPr>
          <w:rFonts w:ascii="Times New Roman" w:hAnsi="Times New Roman"/>
          <w:lang w:val="hr-HR"/>
        </w:rPr>
        <w:t xml:space="preserve"> ovim je izmjenama Proračuna planiran </w:t>
      </w:r>
      <w:r w:rsidR="00F66DEF">
        <w:rPr>
          <w:rFonts w:ascii="Times New Roman" w:hAnsi="Times New Roman"/>
          <w:lang w:val="hr-HR"/>
        </w:rPr>
        <w:t xml:space="preserve">njegov </w:t>
      </w:r>
      <w:r w:rsidR="009F69AF">
        <w:rPr>
          <w:rFonts w:ascii="Times New Roman" w:hAnsi="Times New Roman"/>
          <w:lang w:val="hr-HR"/>
        </w:rPr>
        <w:t>raspored</w:t>
      </w:r>
      <w:r w:rsidR="00CB3922">
        <w:rPr>
          <w:rFonts w:ascii="Times New Roman" w:hAnsi="Times New Roman"/>
          <w:lang w:val="hr-HR"/>
        </w:rPr>
        <w:t xml:space="preserve"> kroz 2024. godinu</w:t>
      </w:r>
      <w:r w:rsidR="009F69AF">
        <w:rPr>
          <w:rFonts w:ascii="Times New Roman" w:hAnsi="Times New Roman"/>
          <w:lang w:val="hr-HR"/>
        </w:rPr>
        <w:t>.</w:t>
      </w:r>
      <w:r w:rsidR="00534CAA">
        <w:rPr>
          <w:rFonts w:ascii="Times New Roman" w:hAnsi="Times New Roman"/>
          <w:lang w:val="hr-HR"/>
        </w:rPr>
        <w:t xml:space="preserve"> </w:t>
      </w:r>
    </w:p>
    <w:p w14:paraId="0AD4130D" w14:textId="77777777" w:rsidR="00BB66E6" w:rsidRDefault="00BB66E6" w:rsidP="006F26CD">
      <w:pPr>
        <w:jc w:val="both"/>
        <w:rPr>
          <w:rFonts w:ascii="Times New Roman" w:hAnsi="Times New Roman"/>
          <w:lang w:val="hr-HR"/>
        </w:rPr>
      </w:pPr>
    </w:p>
    <w:p w14:paraId="5F76117A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64F603CD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178A4A9D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211EAAA5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03029052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58628E84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7F59ED33" w14:textId="77777777" w:rsidR="00E00B49" w:rsidRDefault="00E00B49" w:rsidP="006F26CD">
      <w:pPr>
        <w:jc w:val="both"/>
        <w:rPr>
          <w:rFonts w:ascii="Times New Roman" w:hAnsi="Times New Roman"/>
          <w:lang w:val="hr-HR"/>
        </w:rPr>
      </w:pPr>
    </w:p>
    <w:p w14:paraId="692974F0" w14:textId="4C4BE5D4" w:rsidR="00E95571" w:rsidRDefault="00E95571" w:rsidP="006F26CD">
      <w:pPr>
        <w:jc w:val="both"/>
        <w:rPr>
          <w:rFonts w:ascii="Times New Roman" w:hAnsi="Times New Roman"/>
          <w:b/>
          <w:bCs/>
          <w:lang w:val="hr-HR"/>
        </w:rPr>
      </w:pPr>
      <w:r w:rsidRPr="00A90FC2">
        <w:rPr>
          <w:rFonts w:ascii="Times New Roman" w:hAnsi="Times New Roman"/>
          <w:b/>
          <w:bCs/>
          <w:lang w:val="hr-HR"/>
        </w:rPr>
        <w:lastRenderedPageBreak/>
        <w:t xml:space="preserve">OBRAZLOŽENJE </w:t>
      </w:r>
      <w:r>
        <w:rPr>
          <w:rFonts w:ascii="Times New Roman" w:hAnsi="Times New Roman"/>
          <w:b/>
          <w:bCs/>
          <w:lang w:val="hr-HR"/>
        </w:rPr>
        <w:t xml:space="preserve">IZMJENA </w:t>
      </w:r>
      <w:r w:rsidR="000416F1">
        <w:rPr>
          <w:rFonts w:ascii="Times New Roman" w:hAnsi="Times New Roman"/>
          <w:b/>
          <w:bCs/>
          <w:lang w:val="hr-HR"/>
        </w:rPr>
        <w:t>POSEBNOG</w:t>
      </w:r>
      <w:r w:rsidRPr="00A90FC2">
        <w:rPr>
          <w:rFonts w:ascii="Times New Roman" w:hAnsi="Times New Roman"/>
          <w:b/>
          <w:bCs/>
          <w:lang w:val="hr-HR"/>
        </w:rPr>
        <w:t xml:space="preserve"> DIJELA IZVJEŠTAJA O IZVRŠENJU PRORAČUNA</w:t>
      </w:r>
    </w:p>
    <w:p w14:paraId="79277E1B" w14:textId="5529E1AF" w:rsidR="00D12BBB" w:rsidRDefault="00D12BBB" w:rsidP="006F26C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 p</w:t>
      </w:r>
      <w:r w:rsidRPr="00D12BBB">
        <w:rPr>
          <w:rFonts w:ascii="Times New Roman" w:hAnsi="Times New Roman"/>
          <w:lang w:val="hr-HR"/>
        </w:rPr>
        <w:t>osebn</w:t>
      </w:r>
      <w:r>
        <w:rPr>
          <w:rFonts w:ascii="Times New Roman" w:hAnsi="Times New Roman"/>
          <w:lang w:val="hr-HR"/>
        </w:rPr>
        <w:t>om</w:t>
      </w:r>
      <w:r w:rsidRPr="00D12BBB">
        <w:rPr>
          <w:rFonts w:ascii="Times New Roman" w:hAnsi="Times New Roman"/>
          <w:lang w:val="hr-HR"/>
        </w:rPr>
        <w:t xml:space="preserve"> di</w:t>
      </w:r>
      <w:r>
        <w:rPr>
          <w:rFonts w:ascii="Times New Roman" w:hAnsi="Times New Roman"/>
          <w:lang w:val="hr-HR"/>
        </w:rPr>
        <w:t>jelu P</w:t>
      </w:r>
      <w:r w:rsidRPr="00D12BBB">
        <w:rPr>
          <w:rFonts w:ascii="Times New Roman" w:hAnsi="Times New Roman"/>
          <w:lang w:val="hr-HR"/>
        </w:rPr>
        <w:t xml:space="preserve">roračuna </w:t>
      </w:r>
      <w:r>
        <w:rPr>
          <w:rFonts w:ascii="Times New Roman" w:hAnsi="Times New Roman"/>
          <w:lang w:val="hr-HR"/>
        </w:rPr>
        <w:t xml:space="preserve">i njegovih izmjena su dana detaljnija obrazloženja promjena u proračunu i to </w:t>
      </w:r>
      <w:r w:rsidRPr="00D12BBB">
        <w:rPr>
          <w:rFonts w:ascii="Times New Roman" w:hAnsi="Times New Roman"/>
          <w:lang w:val="hr-HR"/>
        </w:rPr>
        <w:t>po organizacijskoj klasifikaciji, izvorima financiranja i ekonomskoj klasifikaciji, raspoređen</w:t>
      </w:r>
      <w:r>
        <w:rPr>
          <w:rFonts w:ascii="Times New Roman" w:hAnsi="Times New Roman"/>
          <w:lang w:val="hr-HR"/>
        </w:rPr>
        <w:t>o</w:t>
      </w:r>
      <w:r w:rsidRPr="00D12BBB">
        <w:rPr>
          <w:rFonts w:ascii="Times New Roman" w:hAnsi="Times New Roman"/>
          <w:lang w:val="hr-HR"/>
        </w:rPr>
        <w:t xml:space="preserve"> u programe koji se sastoje od aktivnosti i projekata.</w:t>
      </w:r>
      <w:r>
        <w:rPr>
          <w:rFonts w:ascii="Times New Roman" w:hAnsi="Times New Roman"/>
          <w:lang w:val="hr-HR"/>
        </w:rPr>
        <w:t xml:space="preserve"> </w:t>
      </w:r>
    </w:p>
    <w:p w14:paraId="2424E693" w14:textId="77777777" w:rsidR="0057298D" w:rsidRPr="004E00E1" w:rsidRDefault="0057298D" w:rsidP="0057298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E00E1">
        <w:rPr>
          <w:rFonts w:ascii="Times New Roman" w:hAnsi="Times New Roman"/>
          <w:b/>
          <w:bCs/>
          <w:i/>
          <w:iCs/>
          <w:lang w:val="hr-HR"/>
        </w:rPr>
        <w:t>RAZDJEL 010 GRADSKO VIJEĆE ŽUPANJA</w:t>
      </w:r>
    </w:p>
    <w:p w14:paraId="48C89916" w14:textId="4240B875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 xml:space="preserve">Pregled </w:t>
      </w:r>
      <w:r>
        <w:rPr>
          <w:rFonts w:ascii="Times New Roman" w:hAnsi="Times New Roman"/>
          <w:lang w:val="hr-HR"/>
        </w:rPr>
        <w:t xml:space="preserve">Izmjena i dopuna </w:t>
      </w:r>
      <w:r w:rsidRPr="00695F6B">
        <w:rPr>
          <w:rFonts w:ascii="Times New Roman" w:hAnsi="Times New Roman"/>
          <w:lang w:val="hr-HR"/>
        </w:rPr>
        <w:t xml:space="preserve">Proračuna Grada Županje za 2024. i projekcija za 2025. i 2026. godinu po programskoj klasifikaciji za razdjel 010 GRADSKO VIJEĆE ŽUPANJA pripremila je Gradska služba grada Županje, pročelnica Annemarie Balentović, dipl. </w:t>
      </w:r>
      <w:proofErr w:type="spellStart"/>
      <w:r w:rsidRPr="00695F6B">
        <w:rPr>
          <w:rFonts w:ascii="Times New Roman" w:hAnsi="Times New Roman"/>
          <w:lang w:val="hr-HR"/>
        </w:rPr>
        <w:t>iur</w:t>
      </w:r>
      <w:proofErr w:type="spellEnd"/>
      <w:r w:rsidRPr="00695F6B">
        <w:rPr>
          <w:rFonts w:ascii="Times New Roman" w:hAnsi="Times New Roman"/>
          <w:lang w:val="hr-HR"/>
        </w:rPr>
        <w:t>.</w:t>
      </w:r>
    </w:p>
    <w:p w14:paraId="52A5CC83" w14:textId="77777777" w:rsidR="004C433D" w:rsidRPr="00695F6B" w:rsidRDefault="004C433D" w:rsidP="004C433D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695F6B">
        <w:rPr>
          <w:rFonts w:ascii="Times New Roman" w:hAnsi="Times New Roman"/>
          <w:b/>
          <w:lang w:val="hr-HR"/>
        </w:rPr>
        <w:t>UVOD</w:t>
      </w:r>
    </w:p>
    <w:p w14:paraId="3DA3B088" w14:textId="77777777" w:rsidR="004C433D" w:rsidRPr="00695F6B" w:rsidRDefault="004C433D" w:rsidP="004C433D">
      <w:pPr>
        <w:pStyle w:val="Odlomakpopisa"/>
        <w:spacing w:after="0" w:line="240" w:lineRule="auto"/>
        <w:rPr>
          <w:rFonts w:ascii="Times New Roman" w:hAnsi="Times New Roman"/>
          <w:b/>
          <w:lang w:val="hr-HR"/>
        </w:rPr>
      </w:pPr>
    </w:p>
    <w:p w14:paraId="4BB81D4F" w14:textId="77777777" w:rsidR="004C433D" w:rsidRPr="00695F6B" w:rsidRDefault="004C433D" w:rsidP="004C433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ab/>
        <w:t>Proračunskom glavom 10 Gradsko vijeće za 2024. godinu planirana su sredstva u iznosu 123.755,00 eura za aktivnosti, poslove i djelatnosti iz područja donošenja akata i mjera iz djelokruga Gradskog vijeća i financiranja visokoškolskog obrazovanja. U ovoj proračunskoj glavi planirano je povećanje u iznosu od 60.330,00 eura zbog otvaranja dva nova programa i rasporeda novčanih sredstava u istima.</w:t>
      </w:r>
    </w:p>
    <w:p w14:paraId="7149399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1602"/>
        <w:gridCol w:w="1602"/>
        <w:gridCol w:w="1507"/>
        <w:gridCol w:w="1508"/>
      </w:tblGrid>
      <w:tr w:rsidR="004C433D" w:rsidRPr="00695F6B" w14:paraId="30A94059" w14:textId="77777777" w:rsidTr="003833C7">
        <w:trPr>
          <w:trHeight w:val="564"/>
          <w:jc w:val="center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13414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programa iz Proračuna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60A06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99C5B5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2024.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6E6A0F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75E624D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14:paraId="19215E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%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296B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4012EA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</w:tr>
      <w:tr w:rsidR="004C433D" w:rsidRPr="00695F6B" w14:paraId="6D376F04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hideMark/>
          </w:tcPr>
          <w:p w14:paraId="6816717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Glavni program A01 Gradsko vijeće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400AF77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23.755,00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7FC423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14:paraId="22951F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DF5E3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23.755,00</w:t>
            </w:r>
          </w:p>
        </w:tc>
      </w:tr>
      <w:tr w:rsidR="004C433D" w:rsidRPr="00695F6B" w14:paraId="7DC01EB7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hideMark/>
          </w:tcPr>
          <w:p w14:paraId="02AAE9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Program 1000 Donošenje akata i mjera iz djelokruga Gradskog vijeća  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71BBC0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23.755,00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4AE769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14:paraId="2AD692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04B0628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23.755,00</w:t>
            </w:r>
          </w:p>
        </w:tc>
      </w:tr>
      <w:tr w:rsidR="004C433D" w:rsidRPr="00695F6B" w14:paraId="11856FE4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noWrap/>
            <w:hideMark/>
          </w:tcPr>
          <w:p w14:paraId="4E675E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Glavni program D01 Gradska uprava</w:t>
            </w:r>
          </w:p>
        </w:tc>
        <w:tc>
          <w:tcPr>
            <w:tcW w:w="1602" w:type="dxa"/>
            <w:shd w:val="clear" w:color="auto" w:fill="auto"/>
          </w:tcPr>
          <w:p w14:paraId="6EA4E0D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</w:p>
          <w:p w14:paraId="46522F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100.000,00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59FA35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60.330,00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14:paraId="6ED75C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</w:p>
          <w:p w14:paraId="570015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60,33</w:t>
            </w:r>
          </w:p>
        </w:tc>
        <w:tc>
          <w:tcPr>
            <w:tcW w:w="1508" w:type="dxa"/>
            <w:shd w:val="clear" w:color="auto" w:fill="auto"/>
          </w:tcPr>
          <w:p w14:paraId="394BCA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</w:p>
          <w:p w14:paraId="2B986C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160.330,00</w:t>
            </w:r>
          </w:p>
        </w:tc>
      </w:tr>
      <w:tr w:rsidR="004C433D" w:rsidRPr="00695F6B" w14:paraId="61D5AEF7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noWrap/>
            <w:hideMark/>
          </w:tcPr>
          <w:p w14:paraId="472237D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Program 1012 Financiranje visokoškolsko obrazovanje </w:t>
            </w:r>
          </w:p>
        </w:tc>
        <w:tc>
          <w:tcPr>
            <w:tcW w:w="1602" w:type="dxa"/>
            <w:shd w:val="clear" w:color="auto" w:fill="auto"/>
          </w:tcPr>
          <w:p w14:paraId="06C463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733D5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5A9663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14:paraId="567E22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FFD9F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08" w:type="dxa"/>
            <w:shd w:val="clear" w:color="auto" w:fill="auto"/>
          </w:tcPr>
          <w:p w14:paraId="7FCC864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4490F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</w:tr>
      <w:tr w:rsidR="004C433D" w:rsidRPr="00695F6B" w14:paraId="26AC267B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noWrap/>
            <w:hideMark/>
          </w:tcPr>
          <w:p w14:paraId="5DA614FE" w14:textId="047222C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Program 1013 Pomoć za hitnu sanaciju štete usl</w:t>
            </w:r>
            <w:r w:rsidR="009B1D54">
              <w:rPr>
                <w:rFonts w:ascii="Times New Roman" w:hAnsi="Times New Roman"/>
                <w:bCs/>
                <w:color w:val="000000"/>
                <w:lang w:val="hr-HR" w:eastAsia="hr-HR"/>
              </w:rPr>
              <w:t>i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jed olujnog nevremena</w:t>
            </w:r>
          </w:p>
        </w:tc>
        <w:tc>
          <w:tcPr>
            <w:tcW w:w="1602" w:type="dxa"/>
            <w:shd w:val="clear" w:color="auto" w:fill="auto"/>
          </w:tcPr>
          <w:p w14:paraId="478037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1CD490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21B5A1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4FFA02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330,00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14:paraId="454E42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6655D4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05C3AB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08" w:type="dxa"/>
            <w:shd w:val="clear" w:color="auto" w:fill="auto"/>
          </w:tcPr>
          <w:p w14:paraId="3EA751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33EAC0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4FD482D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330,00</w:t>
            </w:r>
          </w:p>
        </w:tc>
      </w:tr>
      <w:tr w:rsidR="004C433D" w:rsidRPr="00695F6B" w14:paraId="6EF1BC22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noWrap/>
            <w:hideMark/>
          </w:tcPr>
          <w:p w14:paraId="354D154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Program 1014 Naknade kućanstvima u blizini odlagališta</w:t>
            </w:r>
          </w:p>
        </w:tc>
        <w:tc>
          <w:tcPr>
            <w:tcW w:w="1602" w:type="dxa"/>
            <w:shd w:val="clear" w:color="auto" w:fill="auto"/>
          </w:tcPr>
          <w:p w14:paraId="693506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324921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3AA808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60.000,00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14:paraId="5B654E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588DC5A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100,00</w:t>
            </w:r>
          </w:p>
        </w:tc>
        <w:tc>
          <w:tcPr>
            <w:tcW w:w="1508" w:type="dxa"/>
            <w:shd w:val="clear" w:color="auto" w:fill="auto"/>
          </w:tcPr>
          <w:p w14:paraId="51E458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  <w:p w14:paraId="402BE4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60.000,00</w:t>
            </w:r>
          </w:p>
        </w:tc>
      </w:tr>
      <w:tr w:rsidR="004C433D" w:rsidRPr="00695F6B" w14:paraId="69346F57" w14:textId="77777777" w:rsidTr="003833C7">
        <w:trPr>
          <w:trHeight w:val="282"/>
          <w:jc w:val="center"/>
        </w:trPr>
        <w:tc>
          <w:tcPr>
            <w:tcW w:w="3417" w:type="dxa"/>
            <w:shd w:val="clear" w:color="auto" w:fill="auto"/>
            <w:noWrap/>
            <w:hideMark/>
          </w:tcPr>
          <w:p w14:paraId="4ACB500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Ukupno:</w:t>
            </w:r>
          </w:p>
        </w:tc>
        <w:tc>
          <w:tcPr>
            <w:tcW w:w="1602" w:type="dxa"/>
            <w:shd w:val="clear" w:color="auto" w:fill="auto"/>
          </w:tcPr>
          <w:p w14:paraId="74C9D0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123.755,00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7D5AE03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60.330,00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14:paraId="2257B4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48,75</w:t>
            </w:r>
          </w:p>
        </w:tc>
        <w:tc>
          <w:tcPr>
            <w:tcW w:w="1508" w:type="dxa"/>
            <w:shd w:val="clear" w:color="auto" w:fill="auto"/>
          </w:tcPr>
          <w:p w14:paraId="19BC55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184.085,00</w:t>
            </w:r>
          </w:p>
        </w:tc>
      </w:tr>
    </w:tbl>
    <w:p w14:paraId="1BA03C97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p w14:paraId="6D413A7B" w14:textId="77777777" w:rsidR="004C433D" w:rsidRPr="00695F6B" w:rsidRDefault="004C433D" w:rsidP="004C433D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695F6B">
        <w:rPr>
          <w:rFonts w:ascii="Times New Roman" w:hAnsi="Times New Roman"/>
          <w:b/>
          <w:lang w:val="hr-HR"/>
        </w:rPr>
        <w:t>OBRAZLOŽENJE PROGRAMA</w:t>
      </w:r>
    </w:p>
    <w:p w14:paraId="7A6D616A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513"/>
      </w:tblGrid>
      <w:tr w:rsidR="004C433D" w:rsidRPr="00695F6B" w14:paraId="7AD07BF8" w14:textId="77777777" w:rsidTr="003833C7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0C8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1000  Donošenje akata i mjera iz djelokruga Gradskog vijeća  </w:t>
            </w:r>
          </w:p>
        </w:tc>
      </w:tr>
      <w:tr w:rsidR="004C433D" w:rsidRPr="00695F6B" w14:paraId="1EDA1DC4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CCA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A2740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U okviru ovog programa planirana su sredstva za financiranje rada Gradskog vijeća.</w:t>
            </w:r>
          </w:p>
        </w:tc>
      </w:tr>
      <w:tr w:rsidR="004C433D" w:rsidRPr="00695F6B" w14:paraId="789073E9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BB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08DBCC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</w:tc>
      </w:tr>
      <w:tr w:rsidR="004C433D" w:rsidRPr="00695F6B" w14:paraId="0F58F2FB" w14:textId="77777777" w:rsidTr="003833C7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BAC6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2023.-2025.</w:t>
            </w:r>
          </w:p>
          <w:p w14:paraId="32D0CD1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Osiguranje redovnog rada Gradskog vijeća Županja.</w:t>
            </w:r>
          </w:p>
        </w:tc>
      </w:tr>
    </w:tbl>
    <w:p w14:paraId="626E31D1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p w14:paraId="75AAE907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37" w:type="dxa"/>
        <w:jc w:val="center"/>
        <w:tblLook w:val="04A0" w:firstRow="1" w:lastRow="0" w:firstColumn="1" w:lastColumn="0" w:noHBand="0" w:noVBand="1"/>
      </w:tblPr>
      <w:tblGrid>
        <w:gridCol w:w="3906"/>
        <w:gridCol w:w="1417"/>
        <w:gridCol w:w="1383"/>
        <w:gridCol w:w="1311"/>
        <w:gridCol w:w="1520"/>
      </w:tblGrid>
      <w:tr w:rsidR="004C433D" w:rsidRPr="00695F6B" w14:paraId="4E781119" w14:textId="77777777" w:rsidTr="003833C7">
        <w:trPr>
          <w:trHeight w:val="564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6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1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04670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EC2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5937888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0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%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6F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77CB549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</w:tr>
      <w:tr w:rsidR="004C433D" w:rsidRPr="00695F6B" w14:paraId="439EFE40" w14:textId="77777777" w:rsidTr="003833C7">
        <w:trPr>
          <w:trHeight w:val="282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BE6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A100001 Predstavničko tijelo - Gradsko vijeće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D5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19.2555,00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2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E4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48B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19.255,00</w:t>
            </w:r>
          </w:p>
        </w:tc>
      </w:tr>
      <w:tr w:rsidR="004C433D" w:rsidRPr="00695F6B" w14:paraId="57B007AF" w14:textId="77777777" w:rsidTr="003833C7">
        <w:trPr>
          <w:trHeight w:val="282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BB9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A100002 Pol. stranke zastupljene u GV, financiranje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37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1A5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3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283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4.500,00</w:t>
            </w:r>
          </w:p>
        </w:tc>
      </w:tr>
      <w:tr w:rsidR="004C433D" w:rsidRPr="00695F6B" w14:paraId="6EE29DB5" w14:textId="77777777" w:rsidTr="003833C7">
        <w:trPr>
          <w:trHeight w:val="282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A2C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D2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23.755,00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D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F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614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23.755,00</w:t>
            </w:r>
          </w:p>
        </w:tc>
      </w:tr>
    </w:tbl>
    <w:p w14:paraId="06C9298F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9421"/>
      </w:tblGrid>
      <w:tr w:rsidR="004C433D" w:rsidRPr="00695F6B" w14:paraId="66B25C0C" w14:textId="77777777" w:rsidTr="003833C7">
        <w:trPr>
          <w:trHeight w:val="283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0FB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703C53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Aktivnost A100001 Predstavničko tijelo - Gradsko vijeće</w:t>
            </w:r>
          </w:p>
        </w:tc>
      </w:tr>
      <w:tr w:rsidR="004C433D" w:rsidRPr="00695F6B" w14:paraId="5FF3669C" w14:textId="77777777" w:rsidTr="003833C7">
        <w:trPr>
          <w:trHeight w:val="480"/>
          <w:jc w:val="center"/>
        </w:trPr>
        <w:tc>
          <w:tcPr>
            <w:tcW w:w="9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1CB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</w:t>
            </w:r>
            <w:r w:rsidRPr="00695F6B">
              <w:rPr>
                <w:rFonts w:ascii="Times New Roman" w:hAnsi="Times New Roman"/>
                <w:bCs/>
                <w:lang w:val="hr-HR"/>
              </w:rPr>
              <w:t xml:space="preserve"> :</w:t>
            </w:r>
          </w:p>
          <w:p w14:paraId="11936E1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Financiranje naknada članovima Gradskog vijeća, naknada predsjedniku Gradskog vijeća i podpredsjedniku Gradskog vijeća.</w:t>
            </w:r>
          </w:p>
        </w:tc>
      </w:tr>
      <w:tr w:rsidR="004C433D" w:rsidRPr="00695F6B" w14:paraId="7AAD76FE" w14:textId="77777777" w:rsidTr="003833C7">
        <w:trPr>
          <w:trHeight w:val="576"/>
          <w:jc w:val="center"/>
        </w:trPr>
        <w:tc>
          <w:tcPr>
            <w:tcW w:w="9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4A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BBAD91E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47"/>
        <w:gridCol w:w="950"/>
        <w:gridCol w:w="1134"/>
        <w:gridCol w:w="1134"/>
        <w:gridCol w:w="1256"/>
      </w:tblGrid>
      <w:tr w:rsidR="004C433D" w:rsidRPr="00695F6B" w14:paraId="7F3DD11D" w14:textId="77777777" w:rsidTr="003833C7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54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851B9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9D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3C6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20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D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D2D350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5F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4EDE5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00D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D37C2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53F9378D" w14:textId="77777777" w:rsidTr="003833C7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4F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isplaćene naknade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A4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mjesečne naknade članovima GV, predsjedniku GV i potpredsjedniku GV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850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CCD10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1FE51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49C5B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naknada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BD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FEF858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2E2228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85335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89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07A22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893197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E454A5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1D0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EE9E4F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E00F5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5CB9BD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659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D4B222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66935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D35CC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AD4F2FE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351"/>
      </w:tblGrid>
      <w:tr w:rsidR="004C433D" w:rsidRPr="00695F6B" w14:paraId="716F23A1" w14:textId="77777777" w:rsidTr="003833C7">
        <w:trPr>
          <w:trHeight w:val="22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BAC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5D5C99E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Aktivnost A100002 Političke stranke zastupljene u GV, financiranje</w:t>
            </w:r>
          </w:p>
          <w:p w14:paraId="4489B1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4C433D" w:rsidRPr="00695F6B" w14:paraId="57D77ABE" w14:textId="77777777" w:rsidTr="003833C7">
        <w:trPr>
          <w:trHeight w:val="450"/>
          <w:jc w:val="center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CAA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Obrazloženje aktivnosti/projekta:</w:t>
            </w:r>
          </w:p>
          <w:p w14:paraId="3289498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Financiranje političkih stranaka temeljem ostvarenog broja mandata u Gradskom vijeću.</w:t>
            </w:r>
          </w:p>
        </w:tc>
      </w:tr>
      <w:tr w:rsidR="004C433D" w:rsidRPr="00695F6B" w14:paraId="2DFC8B33" w14:textId="77777777" w:rsidTr="003833C7">
        <w:trPr>
          <w:trHeight w:val="463"/>
          <w:jc w:val="center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A0A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4C74FD84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1434"/>
        <w:gridCol w:w="2155"/>
        <w:gridCol w:w="1016"/>
        <w:gridCol w:w="1256"/>
        <w:gridCol w:w="1256"/>
        <w:gridCol w:w="1212"/>
        <w:gridCol w:w="1212"/>
      </w:tblGrid>
      <w:tr w:rsidR="004C433D" w:rsidRPr="00695F6B" w14:paraId="28EA816A" w14:textId="77777777" w:rsidTr="003833C7">
        <w:trPr>
          <w:trHeight w:val="56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9C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7A25F19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D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8B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D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Polazna vrijednost 2023.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31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38E2B8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2024.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BE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05C814D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2025.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DA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45820A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2026.</w:t>
            </w:r>
          </w:p>
        </w:tc>
      </w:tr>
      <w:tr w:rsidR="004C433D" w:rsidRPr="00695F6B" w14:paraId="056F2489" w14:textId="77777777" w:rsidTr="003833C7">
        <w:trPr>
          <w:trHeight w:val="28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8C6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uredno isplaćene naknade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736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mjesečne naknade pol. strankama zastupljenim u GV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19A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61058F4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2D55C48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naknada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11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773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5D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02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63A9BE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0207EF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12</w:t>
            </w:r>
          </w:p>
        </w:tc>
      </w:tr>
    </w:tbl>
    <w:p w14:paraId="13D93C1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513"/>
      </w:tblGrid>
      <w:tr w:rsidR="004C433D" w:rsidRPr="00695F6B" w14:paraId="72FE80A6" w14:textId="77777777" w:rsidTr="003833C7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2DA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/>
              </w:rPr>
              <w:t>PROGRAM 1012 Financiranje visokoškolsko obrazovanje</w:t>
            </w:r>
          </w:p>
        </w:tc>
      </w:tr>
      <w:tr w:rsidR="004C433D" w:rsidRPr="00695F6B" w14:paraId="2BC4D39A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571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Opis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440C6D2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programa planirana su sredstva za stipendiranje studenata.</w:t>
            </w:r>
          </w:p>
        </w:tc>
      </w:tr>
      <w:tr w:rsidR="004C433D" w:rsidRPr="00695F6B" w14:paraId="72B16448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91A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663DFA1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</w:tc>
      </w:tr>
      <w:tr w:rsidR="004C433D" w:rsidRPr="00695F6B" w14:paraId="385D2D2B" w14:textId="77777777" w:rsidTr="003833C7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61030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Ciljevi provedbe programa u razdoblju 2023.-2025.</w:t>
            </w:r>
          </w:p>
          <w:p w14:paraId="16BD507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Stipendiranje svih redovnih studenata s prebivalištem na području Grada na studijima u Hrvatskoj i inozemstvu u visini iznosa stipendije ovisno o prosjeku ocjena ostvarenih tijekom studija.</w:t>
            </w:r>
          </w:p>
          <w:p w14:paraId="77C414C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699AAA9A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p w14:paraId="6B53546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52" w:type="dxa"/>
        <w:jc w:val="center"/>
        <w:tblLook w:val="04A0" w:firstRow="1" w:lastRow="0" w:firstColumn="1" w:lastColumn="0" w:noHBand="0" w:noVBand="1"/>
      </w:tblPr>
      <w:tblGrid>
        <w:gridCol w:w="3524"/>
        <w:gridCol w:w="1485"/>
        <w:gridCol w:w="1485"/>
        <w:gridCol w:w="1485"/>
        <w:gridCol w:w="1473"/>
      </w:tblGrid>
      <w:tr w:rsidR="004C433D" w:rsidRPr="00695F6B" w14:paraId="3754F195" w14:textId="77777777" w:rsidTr="004C433D">
        <w:trPr>
          <w:trHeight w:val="564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9E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lastRenderedPageBreak/>
              <w:t>Naziv aktivnosti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B6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5A6252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2024.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9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0F88B6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4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%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50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603DA0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</w:tr>
      <w:tr w:rsidR="004C433D" w:rsidRPr="00695F6B" w14:paraId="27C940BD" w14:textId="77777777" w:rsidTr="004C433D">
        <w:trPr>
          <w:trHeight w:val="28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B06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Tekući projekt T101201 Stipendije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400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18941F0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119.400,00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75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       </w:t>
            </w:r>
          </w:p>
          <w:p w14:paraId="2C941C2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       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52C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5F5CF4A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      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3CD9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549308E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100.000,00</w:t>
            </w:r>
          </w:p>
        </w:tc>
      </w:tr>
      <w:tr w:rsidR="004C433D" w:rsidRPr="00695F6B" w14:paraId="7BD29285" w14:textId="77777777" w:rsidTr="004C433D">
        <w:trPr>
          <w:trHeight w:val="28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5CB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B77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119.400,00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F68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 xml:space="preserve">       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1F2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 xml:space="preserve">      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4A3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100.000,00</w:t>
            </w:r>
          </w:p>
        </w:tc>
      </w:tr>
      <w:tr w:rsidR="004C433D" w:rsidRPr="00695F6B" w14:paraId="4E0FA9F0" w14:textId="77777777" w:rsidTr="004C433D">
        <w:trPr>
          <w:trHeight w:val="166"/>
          <w:jc w:val="center"/>
        </w:trPr>
        <w:tc>
          <w:tcPr>
            <w:tcW w:w="9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F7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755EB9E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Tekući projekt T101201 Stipendije</w:t>
            </w:r>
          </w:p>
        </w:tc>
      </w:tr>
      <w:tr w:rsidR="004C433D" w:rsidRPr="00695F6B" w14:paraId="34279C52" w14:textId="77777777" w:rsidTr="004C433D">
        <w:trPr>
          <w:trHeight w:val="450"/>
          <w:jc w:val="center"/>
        </w:trPr>
        <w:tc>
          <w:tcPr>
            <w:tcW w:w="94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4B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2F10D77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projekta planirana su sredstva za financiranje studenata.</w:t>
            </w:r>
          </w:p>
        </w:tc>
      </w:tr>
      <w:tr w:rsidR="004C433D" w:rsidRPr="00695F6B" w14:paraId="40B32835" w14:textId="77777777" w:rsidTr="004C433D">
        <w:trPr>
          <w:trHeight w:val="450"/>
          <w:jc w:val="center"/>
        </w:trPr>
        <w:tc>
          <w:tcPr>
            <w:tcW w:w="94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BB5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</w:tbl>
    <w:p w14:paraId="341A56FE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32" w:type="dxa"/>
        <w:jc w:val="center"/>
        <w:tblLook w:val="04A0" w:firstRow="1" w:lastRow="0" w:firstColumn="1" w:lastColumn="0" w:noHBand="0" w:noVBand="1"/>
      </w:tblPr>
      <w:tblGrid>
        <w:gridCol w:w="1663"/>
        <w:gridCol w:w="1885"/>
        <w:gridCol w:w="1040"/>
        <w:gridCol w:w="1464"/>
        <w:gridCol w:w="1156"/>
        <w:gridCol w:w="1112"/>
        <w:gridCol w:w="1112"/>
      </w:tblGrid>
      <w:tr w:rsidR="004C433D" w:rsidRPr="00695F6B" w14:paraId="0D2384B4" w14:textId="77777777" w:rsidTr="003833C7">
        <w:trPr>
          <w:trHeight w:val="564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A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Pokazatelj</w:t>
            </w:r>
          </w:p>
          <w:p w14:paraId="0B0E05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5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6C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83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Polazna vrijednost 2023.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FD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698D5D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2024.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36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401450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52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259CD8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2026.</w:t>
            </w:r>
          </w:p>
        </w:tc>
      </w:tr>
      <w:tr w:rsidR="004C433D" w:rsidRPr="00695F6B" w14:paraId="2B8D818A" w14:textId="77777777" w:rsidTr="003833C7">
        <w:trPr>
          <w:trHeight w:val="28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A8B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stipendiranih studenata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08B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studenti prijavljeni na natječaj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2F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1E62B53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student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4B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5B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EE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DCE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21D980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302F8E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175</w:t>
            </w:r>
          </w:p>
        </w:tc>
      </w:tr>
    </w:tbl>
    <w:p w14:paraId="6EAF47BF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b/>
        </w:rPr>
      </w:pPr>
    </w:p>
    <w:p w14:paraId="55606891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513"/>
      </w:tblGrid>
      <w:tr w:rsidR="004C433D" w:rsidRPr="00695F6B" w14:paraId="65758D62" w14:textId="77777777" w:rsidTr="003833C7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580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/>
              </w:rPr>
              <w:t>PROGRAM 1013 Pomoć za hitnu sanaciju šteta uslijed nevremena</w:t>
            </w:r>
          </w:p>
        </w:tc>
      </w:tr>
      <w:tr w:rsidR="004C433D" w:rsidRPr="00695F6B" w14:paraId="394B4C1B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D33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Opis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325D1DC1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programa planirana su sredstva za naknadu štete nakon olujnog nevremena u srpnju 2023.</w:t>
            </w:r>
          </w:p>
        </w:tc>
      </w:tr>
      <w:tr w:rsidR="004C433D" w:rsidRPr="00695F6B" w14:paraId="501C7EA9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7D3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38D7F69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</w:tc>
      </w:tr>
      <w:tr w:rsidR="004C433D" w:rsidRPr="00695F6B" w14:paraId="24037835" w14:textId="77777777" w:rsidTr="003833C7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33F7E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Ciljevi provedbe programa u razdoblju 2023.-2025.</w:t>
            </w:r>
          </w:p>
          <w:p w14:paraId="14B94E7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Naknada štete kućanstvima (razlika koja se pojavila nakon usvojenih odluka Gradskog vijeća)</w:t>
            </w:r>
          </w:p>
        </w:tc>
      </w:tr>
    </w:tbl>
    <w:p w14:paraId="34274858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3524"/>
        <w:gridCol w:w="1485"/>
        <w:gridCol w:w="1485"/>
        <w:gridCol w:w="1485"/>
        <w:gridCol w:w="1573"/>
      </w:tblGrid>
      <w:tr w:rsidR="004C433D" w:rsidRPr="00695F6B" w14:paraId="41B2B4FD" w14:textId="77777777" w:rsidTr="003833C7">
        <w:trPr>
          <w:trHeight w:val="564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2F8F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67B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53B912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2024.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86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0E4FE48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A8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A0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B658B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2CBC4F9A" w14:textId="77777777" w:rsidTr="003833C7">
        <w:trPr>
          <w:trHeight w:val="28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1E61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Tekući projekt T101301 Pomoć za hitnu sanaciju ...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2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CE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4B69B8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330,00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43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69AD66A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7EE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2E8483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330,00</w:t>
            </w:r>
          </w:p>
        </w:tc>
      </w:tr>
      <w:tr w:rsidR="004C433D" w:rsidRPr="00695F6B" w14:paraId="1F8CF145" w14:textId="77777777" w:rsidTr="003833C7">
        <w:trPr>
          <w:trHeight w:val="28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92E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8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A9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330,00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72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2CE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330,00</w:t>
            </w:r>
          </w:p>
        </w:tc>
      </w:tr>
    </w:tbl>
    <w:p w14:paraId="7D109930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tbl>
      <w:tblPr>
        <w:tblW w:w="9461" w:type="dxa"/>
        <w:jc w:val="center"/>
        <w:tblLayout w:type="fixed"/>
        <w:tblLook w:val="04A0" w:firstRow="1" w:lastRow="0" w:firstColumn="1" w:lastColumn="0" w:noHBand="0" w:noVBand="1"/>
      </w:tblPr>
      <w:tblGrid>
        <w:gridCol w:w="9461"/>
      </w:tblGrid>
      <w:tr w:rsidR="004C433D" w:rsidRPr="00695F6B" w14:paraId="7204ADC6" w14:textId="77777777" w:rsidTr="003833C7">
        <w:trPr>
          <w:trHeight w:val="166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BE5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Naziv aktivnosti/projekta u Proračunu:</w:t>
            </w:r>
          </w:p>
          <w:p w14:paraId="097F419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Tekući projekt T101203 </w:t>
            </w:r>
            <w:r w:rsidRPr="00695F6B">
              <w:rPr>
                <w:rFonts w:ascii="Times New Roman" w:hAnsi="Times New Roman"/>
                <w:bCs/>
                <w:iCs/>
                <w:lang w:val="hr-HR"/>
              </w:rPr>
              <w:t>Pomoć za hitnu sanaciju šteta uslijed nevremena</w:t>
            </w:r>
          </w:p>
        </w:tc>
      </w:tr>
      <w:tr w:rsidR="004C433D" w:rsidRPr="00695F6B" w14:paraId="0FCF163E" w14:textId="77777777" w:rsidTr="003833C7">
        <w:trPr>
          <w:trHeight w:val="450"/>
          <w:jc w:val="center"/>
        </w:trPr>
        <w:tc>
          <w:tcPr>
            <w:tcW w:w="9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81C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5AFF50E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projekta planirana je razlika novčanih sredstava koja se pojavila nakon usvojenih odluka Gradskog vijeća</w:t>
            </w:r>
          </w:p>
        </w:tc>
      </w:tr>
      <w:tr w:rsidR="004C433D" w:rsidRPr="00695F6B" w14:paraId="7009B5D6" w14:textId="77777777" w:rsidTr="003833C7">
        <w:trPr>
          <w:trHeight w:val="450"/>
          <w:jc w:val="center"/>
        </w:trPr>
        <w:tc>
          <w:tcPr>
            <w:tcW w:w="9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131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14:paraId="3F91CF33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513"/>
      </w:tblGrid>
      <w:tr w:rsidR="004C433D" w:rsidRPr="00695F6B" w14:paraId="7AE00837" w14:textId="77777777" w:rsidTr="003833C7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A62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/>
              </w:rPr>
              <w:t>PROGRAM 1014 Naknada kućanstvima u blizini odlagališta</w:t>
            </w:r>
          </w:p>
        </w:tc>
      </w:tr>
      <w:tr w:rsidR="004C433D" w:rsidRPr="00695F6B" w14:paraId="036C9D0A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2A1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Opis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7163241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programa planirana su sredstva za naknadu kućanstvima koja žive u neposrednoj blizini odlagališta</w:t>
            </w:r>
          </w:p>
        </w:tc>
      </w:tr>
      <w:tr w:rsidR="004C433D" w:rsidRPr="00695F6B" w14:paraId="17FCFB44" w14:textId="77777777" w:rsidTr="003833C7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46E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lastRenderedPageBreak/>
              <w:t>Zakonske i druge pravne osnove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0F99BD3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</w:tc>
      </w:tr>
      <w:tr w:rsidR="004C433D" w:rsidRPr="00695F6B" w14:paraId="165B6DDD" w14:textId="77777777" w:rsidTr="003833C7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0251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Ciljevi provedbe programa u razdoblju 2023.-2025.</w:t>
            </w:r>
          </w:p>
          <w:p w14:paraId="3ADB9E7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Naknada kućanstvima </w:t>
            </w:r>
          </w:p>
        </w:tc>
      </w:tr>
    </w:tbl>
    <w:p w14:paraId="4C926BF6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3524"/>
        <w:gridCol w:w="1485"/>
        <w:gridCol w:w="1485"/>
        <w:gridCol w:w="1485"/>
        <w:gridCol w:w="1573"/>
      </w:tblGrid>
      <w:tr w:rsidR="004C433D" w:rsidRPr="00695F6B" w14:paraId="58F6A5E7" w14:textId="77777777" w:rsidTr="003833C7">
        <w:trPr>
          <w:trHeight w:val="564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8A7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F53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FEFACA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2024.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2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13E2E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E7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AA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D5AA1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1DEAEB60" w14:textId="77777777" w:rsidTr="003833C7">
        <w:trPr>
          <w:trHeight w:val="28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6CA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Tekući projekt T101401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256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89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60.000,00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21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70B2A2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FFB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60.000,00</w:t>
            </w:r>
          </w:p>
        </w:tc>
      </w:tr>
      <w:tr w:rsidR="004C433D" w:rsidRPr="00695F6B" w14:paraId="08008535" w14:textId="77777777" w:rsidTr="003833C7">
        <w:trPr>
          <w:trHeight w:val="282"/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831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D7B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D4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60.000,00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2B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947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60.000,00</w:t>
            </w:r>
          </w:p>
        </w:tc>
      </w:tr>
    </w:tbl>
    <w:p w14:paraId="1702FA4E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tbl>
      <w:tblPr>
        <w:tblW w:w="9278" w:type="dxa"/>
        <w:jc w:val="center"/>
        <w:tblLayout w:type="fixed"/>
        <w:tblLook w:val="04A0" w:firstRow="1" w:lastRow="0" w:firstColumn="1" w:lastColumn="0" w:noHBand="0" w:noVBand="1"/>
      </w:tblPr>
      <w:tblGrid>
        <w:gridCol w:w="9278"/>
      </w:tblGrid>
      <w:tr w:rsidR="004C433D" w:rsidRPr="00695F6B" w14:paraId="2F863C9F" w14:textId="77777777" w:rsidTr="003833C7">
        <w:trPr>
          <w:trHeight w:val="166"/>
          <w:jc w:val="center"/>
        </w:trPr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30B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Naziv aktivnosti/projekta u Proračunu:</w:t>
            </w:r>
          </w:p>
          <w:p w14:paraId="5ADEC70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Tekući projekt T101401 </w:t>
            </w:r>
            <w:r w:rsidRPr="00695F6B">
              <w:rPr>
                <w:rFonts w:ascii="Times New Roman" w:hAnsi="Times New Roman"/>
                <w:bCs/>
                <w:iCs/>
                <w:lang w:val="hr-HR"/>
              </w:rPr>
              <w:t>Naknada kućanstvima u blizini odlagališta</w:t>
            </w:r>
          </w:p>
        </w:tc>
      </w:tr>
      <w:tr w:rsidR="004C433D" w:rsidRPr="00695F6B" w14:paraId="54DDC0EE" w14:textId="77777777" w:rsidTr="003833C7">
        <w:trPr>
          <w:trHeight w:val="450"/>
          <w:jc w:val="center"/>
        </w:trPr>
        <w:tc>
          <w:tcPr>
            <w:tcW w:w="9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7AE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1806B86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projekta planirana su sredstva za isplatu naknade kućanstvima u blizini odlagališta prema odredbama  odluke gradskog vijeća</w:t>
            </w:r>
          </w:p>
        </w:tc>
      </w:tr>
      <w:tr w:rsidR="004C433D" w:rsidRPr="00695F6B" w14:paraId="4762D8B2" w14:textId="77777777" w:rsidTr="003833C7">
        <w:trPr>
          <w:trHeight w:val="450"/>
          <w:jc w:val="center"/>
        </w:trPr>
        <w:tc>
          <w:tcPr>
            <w:tcW w:w="9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3F0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14:paraId="362011FC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1519"/>
        <w:gridCol w:w="1850"/>
        <w:gridCol w:w="1109"/>
        <w:gridCol w:w="1464"/>
        <w:gridCol w:w="1156"/>
        <w:gridCol w:w="1096"/>
        <w:gridCol w:w="1096"/>
      </w:tblGrid>
      <w:tr w:rsidR="004C433D" w:rsidRPr="00695F6B" w14:paraId="617235E1" w14:textId="77777777" w:rsidTr="003833C7">
        <w:trPr>
          <w:trHeight w:val="56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CAE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Pokazatelj</w:t>
            </w:r>
          </w:p>
          <w:p w14:paraId="5A9B28B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70D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B8F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421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Polazna vrijednost 2023.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B0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4F857CF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2024.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0EF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0F60DD4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865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5ECFB57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2026.</w:t>
            </w:r>
          </w:p>
        </w:tc>
      </w:tr>
      <w:tr w:rsidR="004C433D" w:rsidRPr="00695F6B" w14:paraId="46FBB757" w14:textId="77777777" w:rsidTr="003833C7">
        <w:trPr>
          <w:trHeight w:val="28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DEC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isplaćenih naknada kućanstvima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45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Kućanstvo podnositelj zahtjeva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935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</w:p>
          <w:p w14:paraId="67F7E96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kućanstvo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09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81F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C093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B7CE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</w:p>
          <w:p w14:paraId="431424B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</w:p>
          <w:p w14:paraId="76D0E55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41B55202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6417E28D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035B3489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5CFB222B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295AA084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14CCBA14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0D0B47BE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04CBF987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203057AF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79A08B6B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1F118694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7E64953B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73BE04D9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5E0547D9" w14:textId="77777777" w:rsidR="004C433D" w:rsidRPr="00695F6B" w:rsidRDefault="004C433D" w:rsidP="004C433D">
      <w:pPr>
        <w:jc w:val="both"/>
        <w:rPr>
          <w:rFonts w:ascii="Times New Roman" w:hAnsi="Times New Roman"/>
          <w:b/>
          <w:bCs/>
          <w:i/>
          <w:iCs/>
          <w:lang w:val="hr-HR"/>
        </w:rPr>
      </w:pPr>
    </w:p>
    <w:p w14:paraId="0BA2337D" w14:textId="77777777" w:rsidR="004C433D" w:rsidRPr="00695F6B" w:rsidRDefault="004C433D" w:rsidP="004C433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695F6B">
        <w:rPr>
          <w:rFonts w:ascii="Times New Roman" w:hAnsi="Times New Roman"/>
          <w:b/>
          <w:bCs/>
          <w:i/>
          <w:iCs/>
          <w:lang w:val="hr-HR"/>
        </w:rPr>
        <w:lastRenderedPageBreak/>
        <w:t>RAZDJEL 015 GRADONAČELNIK</w:t>
      </w:r>
    </w:p>
    <w:p w14:paraId="689E0C36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 xml:space="preserve">Pregled Proračuna Grada Županje za 2024. i projekcija za 2025. i 2026. godinu po programskoj klasifikaciji za razdjel 015 GRADONAČELNIK pripremila je Gradska služba grada Županje, pročelnica Annemarie Balentović, dipl. </w:t>
      </w:r>
      <w:proofErr w:type="spellStart"/>
      <w:r w:rsidRPr="00695F6B">
        <w:rPr>
          <w:rFonts w:ascii="Times New Roman" w:hAnsi="Times New Roman"/>
          <w:lang w:val="hr-HR"/>
        </w:rPr>
        <w:t>iur</w:t>
      </w:r>
      <w:proofErr w:type="spellEnd"/>
      <w:r w:rsidRPr="00695F6B">
        <w:rPr>
          <w:rFonts w:ascii="Times New Roman" w:hAnsi="Times New Roman"/>
          <w:lang w:val="hr-HR"/>
        </w:rPr>
        <w:t>.</w:t>
      </w:r>
    </w:p>
    <w:p w14:paraId="1247709A" w14:textId="77777777" w:rsidR="004C433D" w:rsidRPr="00695F6B" w:rsidRDefault="004C433D" w:rsidP="004C433D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695F6B">
        <w:rPr>
          <w:rFonts w:ascii="Times New Roman" w:hAnsi="Times New Roman"/>
          <w:b/>
          <w:lang w:val="hr-HR"/>
        </w:rPr>
        <w:t>UVOD</w:t>
      </w:r>
    </w:p>
    <w:p w14:paraId="59B77685" w14:textId="77777777" w:rsidR="004C433D" w:rsidRPr="00695F6B" w:rsidRDefault="004C433D" w:rsidP="004C433D">
      <w:pPr>
        <w:pStyle w:val="Odlomakpopisa"/>
        <w:spacing w:after="0"/>
        <w:rPr>
          <w:rFonts w:ascii="Times New Roman" w:hAnsi="Times New Roman"/>
          <w:b/>
          <w:lang w:val="hr-HR"/>
        </w:rPr>
      </w:pPr>
    </w:p>
    <w:p w14:paraId="6E4ABD75" w14:textId="77777777" w:rsidR="004C433D" w:rsidRPr="00695F6B" w:rsidRDefault="004C433D" w:rsidP="004C433D">
      <w:pPr>
        <w:pStyle w:val="Odlomakpopisa"/>
        <w:spacing w:after="0"/>
        <w:ind w:left="360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Proračunskom glavom 01510 Gradonačelnik osigurana su sredstva u iznosu 3.064.519,00 eura. Ovim prvim rebalansom Proračuna Grada Županje za 2024. godinu planirano je povećanje sredstava u iznosu od 2.712.313,00 Eura.</w:t>
      </w:r>
    </w:p>
    <w:p w14:paraId="445315FC" w14:textId="77777777" w:rsidR="004C433D" w:rsidRPr="00695F6B" w:rsidRDefault="004C433D" w:rsidP="004C433D">
      <w:pPr>
        <w:pStyle w:val="Odlomakpopisa"/>
        <w:spacing w:after="0"/>
        <w:ind w:left="360"/>
        <w:rPr>
          <w:rFonts w:ascii="Times New Roman" w:hAnsi="Times New Roman"/>
          <w:lang w:val="hr-HR"/>
        </w:rPr>
      </w:pPr>
    </w:p>
    <w:p w14:paraId="427F2E5A" w14:textId="77777777" w:rsidR="004C433D" w:rsidRPr="00695F6B" w:rsidRDefault="004C433D" w:rsidP="004C433D">
      <w:pPr>
        <w:pStyle w:val="Odlomakpopisa"/>
        <w:spacing w:after="0"/>
        <w:ind w:left="360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Pregled financijskih sredstava po glavama:</w:t>
      </w:r>
    </w:p>
    <w:p w14:paraId="24220950" w14:textId="77777777" w:rsidR="004C433D" w:rsidRPr="00695F6B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tbl>
      <w:tblPr>
        <w:tblW w:w="9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559"/>
        <w:gridCol w:w="1701"/>
        <w:gridCol w:w="1559"/>
        <w:gridCol w:w="1744"/>
      </w:tblGrid>
      <w:tr w:rsidR="004C433D" w:rsidRPr="00695F6B" w14:paraId="3D146505" w14:textId="77777777" w:rsidTr="004C433D">
        <w:trPr>
          <w:trHeight w:val="5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1B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bookmarkStart w:id="0" w:name="_Hlk120190655"/>
            <w:r w:rsidRPr="00695F6B">
              <w:rPr>
                <w:rFonts w:ascii="Times New Roman" w:hAnsi="Times New Roman"/>
                <w:b/>
                <w:lang w:val="hr-HR" w:eastAsia="hr-HR"/>
              </w:rPr>
              <w:t>Razdjel/glava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0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09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3C77C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E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A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C7770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6CDBE706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47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Glava 01510 Gradonačelnik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6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2.013.914,00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580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1.627.581,00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7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80,82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8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3.641.495,00</w:t>
            </w:r>
          </w:p>
        </w:tc>
      </w:tr>
      <w:tr w:rsidR="004C433D" w:rsidRPr="00695F6B" w14:paraId="7F6FF4E7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ACB3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Glavni program A01 </w:t>
            </w:r>
          </w:p>
          <w:p w14:paraId="2993B8F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Gradsko vijeće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41A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11.325,00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9B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69F01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2D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D1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11.325,00</w:t>
            </w:r>
          </w:p>
        </w:tc>
      </w:tr>
      <w:tr w:rsidR="004C433D" w:rsidRPr="00695F6B" w14:paraId="4D37CE80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34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Glavni program A02</w:t>
            </w:r>
          </w:p>
          <w:p w14:paraId="4CD4287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Mjesna samouprava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23B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212.015,00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DD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6E81D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31.700,00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67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14,95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AF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243.715,00</w:t>
            </w:r>
          </w:p>
        </w:tc>
      </w:tr>
      <w:tr w:rsidR="004C433D" w:rsidRPr="00695F6B" w14:paraId="605E8643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E0E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Glavni program B02 </w:t>
            </w:r>
          </w:p>
          <w:p w14:paraId="3D353CE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Gospodarenje gradskim nekretninama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6A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1.246.300,00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32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4846F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7AD925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854.500,00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F3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69,56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3A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2.100.000,00</w:t>
            </w:r>
          </w:p>
        </w:tc>
      </w:tr>
      <w:tr w:rsidR="004C433D" w:rsidRPr="00695F6B" w14:paraId="0E752A45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B55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Glavni program B03</w:t>
            </w:r>
          </w:p>
          <w:p w14:paraId="4AA5E3BB" w14:textId="75241F4B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Financijsko restruktur</w:t>
            </w:r>
            <w:r w:rsidR="009B1D54">
              <w:rPr>
                <w:rFonts w:ascii="Times New Roman" w:hAnsi="Times New Roman"/>
                <w:lang w:val="hr-HR" w:eastAsia="hr-HR"/>
              </w:rPr>
              <w:t>ir</w:t>
            </w:r>
            <w:r w:rsidRPr="00695F6B">
              <w:rPr>
                <w:rFonts w:ascii="Times New Roman" w:hAnsi="Times New Roman"/>
                <w:lang w:val="hr-HR" w:eastAsia="hr-HR"/>
              </w:rPr>
              <w:t>anje grada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47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416.825,00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F5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B27B8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A4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B72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416.825,00</w:t>
            </w:r>
          </w:p>
        </w:tc>
      </w:tr>
      <w:tr w:rsidR="004C433D" w:rsidRPr="00695F6B" w14:paraId="1B77FE8D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3424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Glavni program B04 </w:t>
            </w:r>
          </w:p>
          <w:p w14:paraId="0C7273E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Javni radovi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99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4.449,00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66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716.381,00</w:t>
            </w:r>
          </w:p>
          <w:p w14:paraId="0F7E77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17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16.102,07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AB0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720.830,00</w:t>
            </w:r>
          </w:p>
        </w:tc>
      </w:tr>
      <w:tr w:rsidR="004C433D" w:rsidRPr="00695F6B" w14:paraId="1EC318AC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D1D1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Glavni program S01</w:t>
            </w:r>
          </w:p>
          <w:p w14:paraId="260212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prostorno uređenje i zaštita okoliša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E6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9F9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0B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7D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</w:tr>
      <w:tr w:rsidR="004C433D" w:rsidRPr="00695F6B" w14:paraId="44DD004A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638A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Glava 01530 Gradska uprava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50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1.050.605,00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35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1.084.732,00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E47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103,25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F2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2.135.337,00</w:t>
            </w:r>
          </w:p>
        </w:tc>
      </w:tr>
      <w:tr w:rsidR="004C433D" w:rsidRPr="00695F6B" w14:paraId="20B370C9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00E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Glavni program A01</w:t>
            </w:r>
          </w:p>
          <w:p w14:paraId="3D6C9EF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Gradsko vijeće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BA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1.050.605,00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E2C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D35D03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1.084.732,00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07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     103,25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A6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      2.135.337,00</w:t>
            </w:r>
          </w:p>
        </w:tc>
      </w:tr>
      <w:tr w:rsidR="004C433D" w:rsidRPr="00695F6B" w14:paraId="3804F629" w14:textId="77777777" w:rsidTr="004C433D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A56A" w14:textId="77777777" w:rsidR="004C433D" w:rsidRPr="00695F6B" w:rsidRDefault="004C433D" w:rsidP="003833C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razdjel: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A3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3.064.519,00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C2C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2.712.313,00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7CC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88,51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12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5.776.832,00</w:t>
            </w:r>
          </w:p>
        </w:tc>
      </w:tr>
    </w:tbl>
    <w:p w14:paraId="31644CDA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  <w:bookmarkStart w:id="1" w:name="_Hlk84951058"/>
      <w:bookmarkEnd w:id="0"/>
    </w:p>
    <w:p w14:paraId="6FE50562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0CF98472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305C49CE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06F55B92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1668088E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5E7397AA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5427EC84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6F5D5C75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7D07C853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5B54B17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4106"/>
        <w:gridCol w:w="1549"/>
        <w:gridCol w:w="1549"/>
        <w:gridCol w:w="1550"/>
        <w:gridCol w:w="1446"/>
      </w:tblGrid>
      <w:tr w:rsidR="004C433D" w:rsidRPr="00695F6B" w14:paraId="149EF80C" w14:textId="77777777" w:rsidTr="003833C7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77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lastRenderedPageBreak/>
              <w:t>Glava 01510 Gradonačelnik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80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D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08BEE0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06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505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78216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69588B3E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96F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 1002 Gradonačelnik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13F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11.325,00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B3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A0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45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11.325,00</w:t>
            </w:r>
          </w:p>
        </w:tc>
      </w:tr>
      <w:tr w:rsidR="004C433D" w:rsidRPr="00695F6B" w14:paraId="3B9EF5F0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2BA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Program 1003 </w:t>
            </w:r>
          </w:p>
          <w:p w14:paraId="091190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Obilježavanje blagdana i godišnjica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00C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40.000,00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2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B7787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8E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B3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40.000,00</w:t>
            </w:r>
          </w:p>
        </w:tc>
      </w:tr>
      <w:tr w:rsidR="004C433D" w:rsidRPr="00695F6B" w14:paraId="1E2B6F28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DD64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 1004 Udruge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300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172.015,00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3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31.700,00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A94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18,43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8B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203.715,00</w:t>
            </w:r>
          </w:p>
        </w:tc>
      </w:tr>
      <w:tr w:rsidR="004C433D" w:rsidRPr="00695F6B" w14:paraId="5DD09FA3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03B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Program 1005 </w:t>
            </w:r>
          </w:p>
          <w:p w14:paraId="492011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Gospodarenje gradskim nekretninama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FED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1.264.300,00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8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9F45E8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854.500,00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5A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68,56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64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2.100.000,00</w:t>
            </w:r>
          </w:p>
        </w:tc>
      </w:tr>
      <w:tr w:rsidR="004C433D" w:rsidRPr="00695F6B" w14:paraId="2B2593D0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9230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 1006 Otplata kredita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0C1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416.825,00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57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B1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4C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416.825,00</w:t>
            </w:r>
          </w:p>
        </w:tc>
      </w:tr>
      <w:tr w:rsidR="004C433D" w:rsidRPr="00695F6B" w14:paraId="2F597807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4570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Program 1008 Javni radovi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C41F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4.449,00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1E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716.381,00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387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16.102,07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7B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720.830,00</w:t>
            </w:r>
          </w:p>
        </w:tc>
      </w:tr>
      <w:tr w:rsidR="004C433D" w:rsidRPr="00695F6B" w14:paraId="47BA7B48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E624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Program 1540</w:t>
            </w:r>
          </w:p>
          <w:p w14:paraId="3DED57C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Upravljanje gospodarskim razvojem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D04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120.000,00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7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5FF76F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25.000,00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EB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20,83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85E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145.000,00</w:t>
            </w:r>
          </w:p>
        </w:tc>
      </w:tr>
      <w:tr w:rsidR="004C433D" w:rsidRPr="00695F6B" w14:paraId="3328237C" w14:textId="77777777" w:rsidTr="003833C7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51D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Program 1039 Unaprjeđenje stanovanja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9B4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3.000,00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5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5F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0B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3.000,00</w:t>
            </w:r>
          </w:p>
        </w:tc>
      </w:tr>
    </w:tbl>
    <w:p w14:paraId="25E610D5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2993A7D4" w14:textId="77777777" w:rsidTr="003833C7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08B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bookmarkStart w:id="2" w:name="_Hlk120191343"/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59CB2B55" w14:textId="77777777" w:rsidTr="003833C7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48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1002 Gradonačelnik</w:t>
            </w:r>
          </w:p>
        </w:tc>
      </w:tr>
      <w:tr w:rsidR="004C433D" w:rsidRPr="00695F6B" w14:paraId="63CD86A2" w14:textId="77777777" w:rsidTr="003833C7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B7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573D400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Troškovi koji se odnose na </w:t>
            </w:r>
            <w:r w:rsidRPr="00695F6B">
              <w:rPr>
                <w:rFonts w:ascii="Times New Roman" w:hAnsi="Times New Roman"/>
                <w:lang w:val="hr-HR"/>
              </w:rPr>
              <w:t>aktivnosti, poslove i djelatnosti Gradonačelnika koji proizlaze iz zakona.</w:t>
            </w:r>
          </w:p>
        </w:tc>
      </w:tr>
      <w:tr w:rsidR="004C433D" w:rsidRPr="00695F6B" w14:paraId="06D17403" w14:textId="77777777" w:rsidTr="003833C7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E2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0FBB2AE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1A6A9B3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4C433D" w:rsidRPr="00695F6B" w14:paraId="6C257163" w14:textId="77777777" w:rsidTr="003833C7">
        <w:trPr>
          <w:trHeight w:val="58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C413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6A3E1E8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 provedbe ovog programa jeste pokrivanje troškova za aktivnosti, poslove i djelatnosti Gradonačelnika koji proizlaze iz zakona.</w:t>
            </w:r>
          </w:p>
        </w:tc>
      </w:tr>
    </w:tbl>
    <w:p w14:paraId="737BCF15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6" w:type="dxa"/>
        <w:tblInd w:w="93" w:type="dxa"/>
        <w:tblLook w:val="04A0" w:firstRow="1" w:lastRow="0" w:firstColumn="1" w:lastColumn="0" w:noHBand="0" w:noVBand="1"/>
      </w:tblPr>
      <w:tblGrid>
        <w:gridCol w:w="3701"/>
        <w:gridCol w:w="1601"/>
        <w:gridCol w:w="1601"/>
        <w:gridCol w:w="1602"/>
        <w:gridCol w:w="1461"/>
      </w:tblGrid>
      <w:tr w:rsidR="004C433D" w:rsidRPr="00695F6B" w14:paraId="52DE08A2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D0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AD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96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44F334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E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68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C66E7F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7A676CC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0C2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A151005 Godišnji prijem učenika i nastavnika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47A0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10.000,00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13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18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6C231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6C7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6AD88D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10.000,00</w:t>
            </w:r>
          </w:p>
        </w:tc>
      </w:tr>
      <w:tr w:rsidR="004C433D" w:rsidRPr="00695F6B" w14:paraId="2407D99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38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A151006 Naknade sav., komisijama i ostale naknade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2A1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1.325,00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6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A2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92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1.325,00</w:t>
            </w:r>
          </w:p>
        </w:tc>
      </w:tr>
      <w:tr w:rsidR="004C433D" w:rsidRPr="00695F6B" w14:paraId="39FAF997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635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75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11.325,00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4D6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74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013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11.325,00</w:t>
            </w:r>
          </w:p>
        </w:tc>
      </w:tr>
    </w:tbl>
    <w:p w14:paraId="6C45E8E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  <w:bookmarkStart w:id="3" w:name="_Hlk84951237"/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5266577F" w14:textId="77777777" w:rsidTr="003833C7">
        <w:trPr>
          <w:trHeight w:val="141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BD1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177A85A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A151005  Godišnji prijem učenika i nastavnika</w:t>
            </w:r>
          </w:p>
        </w:tc>
      </w:tr>
      <w:tr w:rsidR="004C433D" w:rsidRPr="00695F6B" w14:paraId="372299F1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785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A101C8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-1"/>
                <w:lang w:val="hr-HR"/>
              </w:rPr>
              <w:t>Organiziranje susreta i nagrađivanje najboljih učenika osnovnih i srednjih škola koji su protekle školske godine osvajali nagrade na županijskim, regionalnim, državnim i međunarodnim natjecanjima iz djelokruga školskih ili sportskih aktivnosti. Istovremeno se nagrađuju profesori - njihovi mentori koji su ih pripremali za natjecanja.</w:t>
            </w:r>
          </w:p>
        </w:tc>
      </w:tr>
      <w:tr w:rsidR="004C433D" w:rsidRPr="00695F6B" w14:paraId="3D35C3EC" w14:textId="77777777" w:rsidTr="003833C7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FE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2AA0C40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48D1EFF8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63C7C3FC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54B7B0CB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276"/>
        <w:gridCol w:w="1294"/>
        <w:gridCol w:w="1516"/>
        <w:gridCol w:w="1515"/>
        <w:gridCol w:w="1516"/>
      </w:tblGrid>
      <w:tr w:rsidR="004C433D" w:rsidRPr="00695F6B" w14:paraId="0420A532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D31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2E42B2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A62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454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4C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F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9FCCB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23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5C1F7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06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59C0E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2EF4E5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0272DBEF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9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planirana sredstva su dostatna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E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troškovi novčanih nagrada i prigodnih</w:t>
            </w:r>
          </w:p>
          <w:p w14:paraId="10819A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poklona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A0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nagrađeni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F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AD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2F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81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150</w:t>
            </w:r>
          </w:p>
        </w:tc>
      </w:tr>
      <w:bookmarkEnd w:id="1"/>
      <w:bookmarkEnd w:id="2"/>
      <w:bookmarkEnd w:id="3"/>
    </w:tbl>
    <w:p w14:paraId="0B6BFED9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01E5590A" w14:textId="77777777" w:rsidTr="003833C7">
        <w:trPr>
          <w:trHeight w:val="162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85F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664BB82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A151006 Naknade sav., komisijama i ostale naknade</w:t>
            </w:r>
          </w:p>
        </w:tc>
      </w:tr>
      <w:tr w:rsidR="004C433D" w:rsidRPr="00695F6B" w14:paraId="5BC134E2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7B1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F9F425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Naknade za rad savjetnika gradonačelnika, članova komisija i odbora Gradskog vijeća i gradonačelnika.</w:t>
            </w:r>
          </w:p>
        </w:tc>
      </w:tr>
      <w:tr w:rsidR="004C433D" w:rsidRPr="00695F6B" w14:paraId="68CA4BC9" w14:textId="77777777" w:rsidTr="003833C7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B92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33CA3B75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701"/>
        <w:gridCol w:w="1176"/>
        <w:gridCol w:w="1176"/>
        <w:gridCol w:w="2009"/>
      </w:tblGrid>
      <w:tr w:rsidR="004C433D" w:rsidRPr="00695F6B" w14:paraId="005DD853" w14:textId="77777777" w:rsidTr="003833C7">
        <w:trPr>
          <w:trHeight w:val="564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14:paraId="7057BE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12FAF5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673C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vAlign w:val="center"/>
          </w:tcPr>
          <w:p w14:paraId="0C90AE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0F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E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7A13A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B6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D2B94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25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64C4C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5810321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38F369A5" w14:textId="77777777" w:rsidTr="003833C7">
        <w:trPr>
          <w:trHeight w:val="282"/>
        </w:trPr>
        <w:tc>
          <w:tcPr>
            <w:tcW w:w="1433" w:type="dxa"/>
            <w:shd w:val="clear" w:color="auto" w:fill="auto"/>
            <w:vAlign w:val="center"/>
            <w:hideMark/>
          </w:tcPr>
          <w:p w14:paraId="2B409E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planirana sredstva su dostatna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06BC8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Novčane naknade</w:t>
            </w:r>
          </w:p>
        </w:tc>
        <w:tc>
          <w:tcPr>
            <w:tcW w:w="1055" w:type="dxa"/>
            <w:vAlign w:val="center"/>
          </w:tcPr>
          <w:p w14:paraId="427A8D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naknada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C3C3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14:paraId="6EBED8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vAlign w:val="center"/>
          </w:tcPr>
          <w:p w14:paraId="2A81D4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2009" w:type="dxa"/>
            <w:vAlign w:val="center"/>
          </w:tcPr>
          <w:p w14:paraId="51C977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D28A52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4B54843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  <w:bookmarkStart w:id="4" w:name="_Hlk120192410"/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15130262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4"/>
          <w:p w14:paraId="0460EA8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1B096CAD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37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1003 obilježavanje blagdana i godišnjica</w:t>
            </w:r>
          </w:p>
        </w:tc>
      </w:tr>
      <w:tr w:rsidR="004C433D" w:rsidRPr="00695F6B" w14:paraId="77048B2C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EB4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794213F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 Grada Županja.</w:t>
            </w:r>
          </w:p>
        </w:tc>
      </w:tr>
      <w:tr w:rsidR="004C433D" w:rsidRPr="00695F6B" w14:paraId="5DDDD556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09D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59F2B53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4F1E70E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4C433D" w:rsidRPr="00695F6B" w14:paraId="6B90F358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E1D6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29CAFE7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Prigodno obilježavanje Dana državnosti i Dana Grada.</w:t>
            </w:r>
          </w:p>
        </w:tc>
      </w:tr>
    </w:tbl>
    <w:p w14:paraId="32D4683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2EFEFC74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BE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0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B0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0CE05C0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A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8F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0EFA2F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106C0384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CBE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A100301 Obilježavanje Dana državnosti i Dana Grada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33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40.000,00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62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86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4E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40.000,00</w:t>
            </w:r>
          </w:p>
        </w:tc>
      </w:tr>
      <w:tr w:rsidR="004C433D" w:rsidRPr="00695F6B" w14:paraId="6B1A302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87C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2A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40.000,00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FE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68A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A6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40.000,00</w:t>
            </w:r>
          </w:p>
        </w:tc>
      </w:tr>
    </w:tbl>
    <w:p w14:paraId="66B51F0E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5"/>
      </w:tblGrid>
      <w:tr w:rsidR="004C433D" w:rsidRPr="00695F6B" w14:paraId="29FF22C5" w14:textId="77777777" w:rsidTr="003833C7">
        <w:trPr>
          <w:trHeight w:val="102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37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24DC142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 100301  Obilježavanje Dana državnosti i Dana Grada</w:t>
            </w:r>
          </w:p>
        </w:tc>
      </w:tr>
      <w:tr w:rsidR="004C433D" w:rsidRPr="00695F6B" w14:paraId="228C278C" w14:textId="77777777" w:rsidTr="003833C7">
        <w:trPr>
          <w:trHeight w:val="517"/>
        </w:trPr>
        <w:tc>
          <w:tcPr>
            <w:tcW w:w="9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54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66883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 Grada Županja.</w:t>
            </w:r>
          </w:p>
        </w:tc>
      </w:tr>
      <w:tr w:rsidR="004C433D" w:rsidRPr="00695F6B" w14:paraId="28F0FF0D" w14:textId="77777777" w:rsidTr="003833C7">
        <w:trPr>
          <w:trHeight w:val="517"/>
        </w:trPr>
        <w:tc>
          <w:tcPr>
            <w:tcW w:w="9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F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0756E5D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16"/>
        <w:gridCol w:w="1417"/>
        <w:gridCol w:w="1044"/>
        <w:gridCol w:w="1472"/>
        <w:gridCol w:w="1473"/>
        <w:gridCol w:w="1472"/>
        <w:gridCol w:w="1473"/>
      </w:tblGrid>
      <w:tr w:rsidR="004C433D" w:rsidRPr="00695F6B" w14:paraId="42767505" w14:textId="77777777" w:rsidTr="003833C7">
        <w:trPr>
          <w:trHeight w:val="56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B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4D6FD6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E6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BD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8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B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EA5CC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54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63B46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D9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D6673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0E7891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7D384ABA" w14:textId="77777777" w:rsidTr="003833C7">
        <w:trPr>
          <w:trHeight w:val="28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3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Broj osoba koje sudjeluju u programima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0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izvođači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63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osoba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89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24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280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75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75</w:t>
            </w:r>
          </w:p>
        </w:tc>
      </w:tr>
    </w:tbl>
    <w:p w14:paraId="7397B13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D76575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29672B4F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35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5E01FDED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491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1004 Udruge</w:t>
            </w:r>
          </w:p>
        </w:tc>
      </w:tr>
      <w:tr w:rsidR="004C433D" w:rsidRPr="00695F6B" w14:paraId="73215F70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4FA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3536A7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 programu udruge planirana su sredstava za pomoć vjerskim organizacija ( pomoć župama za crkveni god i dr.), za redovan rad gradskih udruga prema javnom pozivu te za pomoć u nepredviđenim izdacima udruga, vjerskih organizacija, ustanova i dr.</w:t>
            </w:r>
          </w:p>
          <w:p w14:paraId="0CD26AA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F5175C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  <w:tr w:rsidR="004C433D" w:rsidRPr="00695F6B" w14:paraId="3F03BC01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326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4635E7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1D00B3F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4C433D" w:rsidRPr="00695F6B" w14:paraId="1BC7D969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0469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5BB0A24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 xml:space="preserve">Predviđena sredstva za dostatna. </w:t>
            </w:r>
          </w:p>
          <w:p w14:paraId="224DBFE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CEC587A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1DC57AA9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17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D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D0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34B8FE0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563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75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97A8E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252C0FD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76F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A100402 tekuće donacije u novcu, ostalo (ustanove, udruge i dr.)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C0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20.025,00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3F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21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39,68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C8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26.865,00</w:t>
            </w:r>
          </w:p>
        </w:tc>
      </w:tr>
      <w:tr w:rsidR="004C433D" w:rsidRPr="00695F6B" w14:paraId="22697A2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A41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A100403 Gradske udruge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D3C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145.000,00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AB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6.000,00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38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4,14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2F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151.000,00</w:t>
            </w:r>
          </w:p>
        </w:tc>
      </w:tr>
      <w:tr w:rsidR="004C433D" w:rsidRPr="00695F6B" w14:paraId="78BB6E3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E42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A100404 Vjerske organizacije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C3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6.350,00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FC8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12.500,00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34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195,85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0A8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18.850,00</w:t>
            </w:r>
          </w:p>
        </w:tc>
      </w:tr>
      <w:tr w:rsidR="004C433D" w:rsidRPr="00695F6B" w14:paraId="089088C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8B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A100405 tekuće donacije u novcu, ostalo (ustanove, udruge i dr.)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A4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C3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5.000,00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396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E0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5.000,00</w:t>
            </w:r>
          </w:p>
        </w:tc>
      </w:tr>
      <w:tr w:rsidR="004C433D" w:rsidRPr="00695F6B" w14:paraId="22ADAAE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B7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2D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172.015,00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9E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31.700,00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45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18,43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6F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203.715,00</w:t>
            </w:r>
          </w:p>
        </w:tc>
      </w:tr>
    </w:tbl>
    <w:p w14:paraId="7B820AB3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6E16A5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3E1F0422" w14:textId="77777777" w:rsidTr="003833C7">
        <w:trPr>
          <w:trHeight w:val="261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5D0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bookmarkStart w:id="5" w:name="_Hlk164415627"/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88EECC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A100402 Tekuće donacije u novcu</w:t>
            </w:r>
          </w:p>
        </w:tc>
      </w:tr>
      <w:tr w:rsidR="004C433D" w:rsidRPr="00695F6B" w14:paraId="0CCA1A6D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64C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29C99E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Tekuće donacije gradskim udrugama za sufinanciranje aktivnosti i programa koji se ne financiraju putem javnog poziva te financiranje Programa i aktivnosti ovisnosti o drogama.</w:t>
            </w:r>
          </w:p>
        </w:tc>
      </w:tr>
      <w:tr w:rsidR="004C433D" w:rsidRPr="00695F6B" w14:paraId="6CC377B0" w14:textId="77777777" w:rsidTr="003833C7">
        <w:trPr>
          <w:trHeight w:val="533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8EB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1D39526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2FD52FE3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0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C60B8C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BCF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75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43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2022.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A5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95AB9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93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3C78C0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8C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55097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</w:tr>
      <w:tr w:rsidR="004C433D" w:rsidRPr="00695F6B" w14:paraId="30F853B5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E6D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Uspješno realizirane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A11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</w:t>
            </w:r>
          </w:p>
          <w:p w14:paraId="1452B06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udruge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705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6B6C99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75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33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51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2AD8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B5719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76A38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  <w:bookmarkEnd w:id="5"/>
    </w:tbl>
    <w:p w14:paraId="41B01B0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8"/>
      </w:tblGrid>
      <w:tr w:rsidR="004C433D" w:rsidRPr="00695F6B" w14:paraId="414D6F90" w14:textId="77777777" w:rsidTr="003833C7">
        <w:trPr>
          <w:trHeight w:val="245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827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5A3BC04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A100403  Gradske udruge</w:t>
            </w:r>
          </w:p>
        </w:tc>
      </w:tr>
      <w:tr w:rsidR="004C433D" w:rsidRPr="00695F6B" w14:paraId="2B7A2BA9" w14:textId="77777777" w:rsidTr="003833C7">
        <w:trPr>
          <w:trHeight w:val="517"/>
        </w:trPr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D1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71A6AA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Javne potrebe koje obuhvaćaju djelatnosti, programe i aktivnosti od interesa za Grad s ciljem poticanja udruga civilnog društva na aktivno uključivanje i sudjelovanje u razvoju lokalne zajednice.</w:t>
            </w:r>
          </w:p>
        </w:tc>
      </w:tr>
      <w:tr w:rsidR="004C433D" w:rsidRPr="00695F6B" w14:paraId="0B4D16FB" w14:textId="77777777" w:rsidTr="003833C7">
        <w:trPr>
          <w:trHeight w:val="517"/>
        </w:trPr>
        <w:tc>
          <w:tcPr>
            <w:tcW w:w="9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C5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77763B7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6"/>
        <w:gridCol w:w="1406"/>
        <w:gridCol w:w="1195"/>
        <w:gridCol w:w="1196"/>
        <w:gridCol w:w="1266"/>
        <w:gridCol w:w="1125"/>
        <w:gridCol w:w="1174"/>
      </w:tblGrid>
      <w:tr w:rsidR="004C433D" w:rsidRPr="00695F6B" w14:paraId="25D8133E" w14:textId="77777777" w:rsidTr="003833C7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36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FF54FD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D5E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EC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4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083D5C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2023.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E7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ECBE9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C9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2066C0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5B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0B277F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9B091D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41FA01C2" w14:textId="77777777" w:rsidTr="003833C7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A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Uspješno</w:t>
            </w:r>
          </w:p>
          <w:p w14:paraId="202F79E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realizirani projekti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7A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Projekt udruge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C2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6BE4C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5C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E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D4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A43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B76A73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55</w:t>
            </w:r>
          </w:p>
        </w:tc>
      </w:tr>
    </w:tbl>
    <w:p w14:paraId="2F225767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37FE1C9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2F8FEA33" w14:textId="77777777" w:rsidTr="003833C7">
        <w:trPr>
          <w:trHeight w:val="24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ADE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0EDD8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A100404 Vjerske organizacije</w:t>
            </w:r>
          </w:p>
        </w:tc>
      </w:tr>
      <w:tr w:rsidR="004C433D" w:rsidRPr="00695F6B" w14:paraId="0D632D99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736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8101E3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Sufinanciranje vjerskih organizacija prigodom obilježavanja pojedinih državnih blagdana i blagdana Župe I, Župe II, te posebnih projekata i programa koje organiziraju i provode vjerske organizacije.</w:t>
            </w:r>
          </w:p>
        </w:tc>
      </w:tr>
      <w:tr w:rsidR="004C433D" w:rsidRPr="00695F6B" w14:paraId="0F09629B" w14:textId="77777777" w:rsidTr="003833C7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A5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6189D36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6"/>
        <w:gridCol w:w="1421"/>
        <w:gridCol w:w="1136"/>
        <w:gridCol w:w="1136"/>
        <w:gridCol w:w="1136"/>
        <w:gridCol w:w="1136"/>
        <w:gridCol w:w="1146"/>
        <w:gridCol w:w="19"/>
      </w:tblGrid>
      <w:tr w:rsidR="004C433D" w:rsidRPr="00695F6B" w14:paraId="758FB52E" w14:textId="77777777" w:rsidTr="003833C7">
        <w:trPr>
          <w:trHeight w:val="37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16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9F7DB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848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A4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5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7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CDD87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5B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3EFD3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87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088FE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4298A8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639230BD" w14:textId="77777777" w:rsidTr="003833C7">
        <w:trPr>
          <w:trHeight w:val="18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8C3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Uspješno financiranje programa vjerskih zajednica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00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8B31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E2BD3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92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1B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BE71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10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E4EF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738A80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  <w:tr w:rsidR="004C433D" w:rsidRPr="00695F6B" w14:paraId="09918277" w14:textId="77777777" w:rsidTr="003833C7">
        <w:trPr>
          <w:gridAfter w:val="1"/>
          <w:wAfter w:w="19" w:type="dxa"/>
          <w:trHeight w:val="261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9E9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125288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A100405 Tekuće donacije u novcu</w:t>
            </w:r>
          </w:p>
        </w:tc>
      </w:tr>
      <w:tr w:rsidR="004C433D" w:rsidRPr="00695F6B" w14:paraId="61F00570" w14:textId="77777777" w:rsidTr="003833C7">
        <w:trPr>
          <w:gridAfter w:val="1"/>
          <w:wAfter w:w="19" w:type="dxa"/>
          <w:trHeight w:val="517"/>
        </w:trPr>
        <w:tc>
          <w:tcPr>
            <w:tcW w:w="99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F8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D9400CF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Tekuće donacije gradskim udrugama za sufinanciranje aktivnosti i programa koji se ne financiraju putem javnog poziva (dar u naravi – troškovi tiska i promidžbe)</w:t>
            </w:r>
          </w:p>
        </w:tc>
      </w:tr>
      <w:tr w:rsidR="004C433D" w:rsidRPr="00695F6B" w14:paraId="31437AA0" w14:textId="77777777" w:rsidTr="003833C7">
        <w:trPr>
          <w:gridAfter w:val="1"/>
          <w:wAfter w:w="19" w:type="dxa"/>
          <w:trHeight w:val="533"/>
        </w:trPr>
        <w:tc>
          <w:tcPr>
            <w:tcW w:w="99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82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4C42BAA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01043531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C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70E26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0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7E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5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2022.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9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F86B1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884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2A1FA9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6B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6283EF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</w:tr>
      <w:tr w:rsidR="004C433D" w:rsidRPr="00695F6B" w14:paraId="058F2957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59C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Uspješno realizirane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7A3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</w:t>
            </w:r>
          </w:p>
          <w:p w14:paraId="38DD5B7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udruge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9D1A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6BD823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0D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92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478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491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4EC10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F492E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</w:tbl>
    <w:p w14:paraId="6031A753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BED083F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7E67CCB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B3A4F86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410E4D2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045BCCC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7F6244B4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362DD89E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C4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lastRenderedPageBreak/>
              <w:t>Glava 01510 GRADONAČELNIK</w:t>
            </w:r>
          </w:p>
        </w:tc>
      </w:tr>
      <w:tr w:rsidR="004C433D" w:rsidRPr="00695F6B" w14:paraId="6E881112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03B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1510 Gospodarenje gradskom nekretninama </w:t>
            </w:r>
          </w:p>
        </w:tc>
      </w:tr>
      <w:tr w:rsidR="004C433D" w:rsidRPr="00695F6B" w14:paraId="6A769495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CE3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2E0AAC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Održavanje nekretnina u vlasništvu JLS.</w:t>
            </w:r>
          </w:p>
        </w:tc>
      </w:tr>
      <w:tr w:rsidR="004C433D" w:rsidRPr="00695F6B" w14:paraId="32C3B7EF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04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40D148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37D99F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74090FEC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41D0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2023.-2025.</w:t>
            </w:r>
          </w:p>
          <w:p w14:paraId="168B2B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Kvalitetno upravljanje nekretninama.</w:t>
            </w:r>
          </w:p>
        </w:tc>
      </w:tr>
    </w:tbl>
    <w:p w14:paraId="1AB4C09B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34DB521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0A5DE2EF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D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D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5C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32E060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A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30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10117F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327B6D55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8E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Kapitalni projekt K151001</w:t>
            </w:r>
          </w:p>
          <w:p w14:paraId="3E851CC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Rekonstrukcija kina Mladost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D3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92.000,00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B0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-60.800,00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DB1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-66,09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D2BE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31.200,00</w:t>
            </w:r>
          </w:p>
        </w:tc>
      </w:tr>
      <w:tr w:rsidR="004C433D" w:rsidRPr="00695F6B" w14:paraId="2604E647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12F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Kapitalni projekt K151002 Naknada i otkup građevinsko zemljište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A9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140.000,00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065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-43.600,00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9C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-31,14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3E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96.400,00</w:t>
            </w:r>
          </w:p>
        </w:tc>
      </w:tr>
      <w:tr w:rsidR="004C433D" w:rsidRPr="00695F6B" w14:paraId="7B876E79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F5E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Kapitalni  projekt K151003</w:t>
            </w:r>
          </w:p>
          <w:p w14:paraId="7DA07D0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Energetska obnova zgrade poglavarstva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54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1.014.300,00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2B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E2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351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1.014.300,00</w:t>
            </w:r>
          </w:p>
        </w:tc>
      </w:tr>
      <w:tr w:rsidR="004C433D" w:rsidRPr="00695F6B" w14:paraId="23CC8C5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13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Kapitalni projekt K151004 Kupovina i rekonstrukcija zgrada Kristal i kuglana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B6E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30E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634.000,00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19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FF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634.000,00</w:t>
            </w:r>
          </w:p>
        </w:tc>
      </w:tr>
      <w:tr w:rsidR="004C433D" w:rsidRPr="00695F6B" w14:paraId="7414B449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ED5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Kapitalni projekt K151005 Dodatna ulaganja – zgrada DV Maslačak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34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32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324.900,00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50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D55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324.900,00</w:t>
            </w:r>
          </w:p>
        </w:tc>
      </w:tr>
      <w:tr w:rsidR="004C433D" w:rsidRPr="00695F6B" w14:paraId="42859787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580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E89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1.246.300,00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BA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854.500,00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9E0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68,56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63D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2.100.800,00</w:t>
            </w:r>
          </w:p>
        </w:tc>
      </w:tr>
    </w:tbl>
    <w:p w14:paraId="1A12E804" w14:textId="77777777" w:rsidR="004C433D" w:rsidRPr="00695F6B" w:rsidRDefault="004C433D" w:rsidP="004C433D">
      <w:pPr>
        <w:tabs>
          <w:tab w:val="left" w:pos="3146"/>
        </w:tabs>
        <w:spacing w:after="0"/>
        <w:rPr>
          <w:rFonts w:ascii="Times New Roman" w:hAnsi="Times New Roman"/>
          <w:b/>
          <w:lang w:val="hr-HR"/>
        </w:rPr>
      </w:pPr>
      <w:r w:rsidRPr="00695F6B">
        <w:rPr>
          <w:rFonts w:ascii="Times New Roman" w:hAnsi="Times New Roman"/>
          <w:b/>
          <w:lang w:val="hr-HR"/>
        </w:rPr>
        <w:tab/>
      </w: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97"/>
      </w:tblGrid>
      <w:tr w:rsidR="004C433D" w:rsidRPr="00695F6B" w14:paraId="18ED95BA" w14:textId="77777777" w:rsidTr="003833C7">
        <w:trPr>
          <w:trHeight w:val="191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B05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728950C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Kapitalni projekt K151001 rekonstrukcija kina Mladost</w:t>
            </w:r>
          </w:p>
        </w:tc>
      </w:tr>
      <w:tr w:rsidR="004C433D" w:rsidRPr="00695F6B" w14:paraId="45C1AF23" w14:textId="77777777" w:rsidTr="003833C7">
        <w:trPr>
          <w:trHeight w:val="517"/>
        </w:trPr>
        <w:tc>
          <w:tcPr>
            <w:tcW w:w="9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BE8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4BB6FE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Prijavljeni projekt Ministarstvu kulture RH – rekonstrukcija zgrade rasvjeta i ozvučenje (kina Mladost (</w:t>
            </w:r>
          </w:p>
        </w:tc>
      </w:tr>
      <w:tr w:rsidR="004C433D" w:rsidRPr="00695F6B" w14:paraId="76FFBBEF" w14:textId="77777777" w:rsidTr="003833C7">
        <w:trPr>
          <w:trHeight w:val="517"/>
        </w:trPr>
        <w:tc>
          <w:tcPr>
            <w:tcW w:w="9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BF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BD9AB6C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789221C7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75E0766C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D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E3E4C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A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D4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6E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7A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30BBC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C8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A24F5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DB0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776C1B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095DFD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59ABB3CF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127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Realiziran</w:t>
            </w:r>
          </w:p>
          <w:p w14:paraId="18CCEA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0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Odobren projekt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D0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7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628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699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675362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</w:t>
            </w:r>
          </w:p>
        </w:tc>
      </w:tr>
    </w:tbl>
    <w:p w14:paraId="2B1E0223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944CECF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4C433D" w:rsidRPr="00695F6B" w14:paraId="47269E3C" w14:textId="77777777" w:rsidTr="003833C7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A9B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708205D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Kapitalni projekt K151002 </w:t>
            </w:r>
            <w:r w:rsidRPr="00695F6B">
              <w:rPr>
                <w:rFonts w:ascii="Times New Roman" w:hAnsi="Times New Roman"/>
                <w:b/>
                <w:lang w:val="hr-HR" w:eastAsia="hr-HR"/>
              </w:rPr>
              <w:t>Naknada i otkup građevinsko zemljište</w:t>
            </w:r>
          </w:p>
        </w:tc>
      </w:tr>
      <w:tr w:rsidR="004C433D" w:rsidRPr="00695F6B" w14:paraId="0CE4442D" w14:textId="77777777" w:rsidTr="003833C7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465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343D8E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Naknada za otkup građevinskog zemljišta radi proširenja i uređenja javnih površina.</w:t>
            </w:r>
          </w:p>
        </w:tc>
      </w:tr>
      <w:tr w:rsidR="004C433D" w:rsidRPr="00695F6B" w14:paraId="3478AC72" w14:textId="77777777" w:rsidTr="003833C7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F6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47C73F3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84"/>
        <w:gridCol w:w="1447"/>
      </w:tblGrid>
      <w:tr w:rsidR="004C433D" w:rsidRPr="00695F6B" w14:paraId="53345E71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DF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091ABB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73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9C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D5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3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9D863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30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3B0F2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30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699394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1F38702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3FC17981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4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Realiziran otkup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84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Sklopljeni ugovori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0C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A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88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6C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D7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1EC1B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</w:t>
            </w:r>
          </w:p>
          <w:p w14:paraId="29F8903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C5F167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6ECB8F3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28042A2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4C433D" w:rsidRPr="00695F6B" w14:paraId="7A581A6D" w14:textId="77777777" w:rsidTr="003833C7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FA1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projekta u Proračunu:</w:t>
            </w:r>
          </w:p>
          <w:p w14:paraId="7AEF62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Kapitalni  projekt K151003 Energetska obnova zgrade poglavarstva</w:t>
            </w:r>
          </w:p>
          <w:p w14:paraId="4C98406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07EBC10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  <w:tr w:rsidR="004C433D" w:rsidRPr="00695F6B" w14:paraId="0F8B5B64" w14:textId="77777777" w:rsidTr="003833C7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CA5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03190D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Troškovi energetske obnove zgrade u kojoj se nalazi gradska uprava sve prema prijavljenom projektu.</w:t>
            </w:r>
          </w:p>
          <w:p w14:paraId="188DB5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( krov, solarni paneli, stolarija.  2 el. punionice u dvorištu, sustav grijanja)</w:t>
            </w:r>
          </w:p>
        </w:tc>
      </w:tr>
      <w:tr w:rsidR="004C433D" w:rsidRPr="00695F6B" w14:paraId="0ECD33FB" w14:textId="77777777" w:rsidTr="003833C7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D2C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14FE37F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0C7CA655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B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34900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F9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4AF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A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8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0AA9B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9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600C3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2C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4C165C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0DD15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05CDBD74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B6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Obnovljena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7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Izvršeni planirani radovi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D4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Završen projekt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B7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33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E0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5F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</w:tbl>
    <w:p w14:paraId="40E9D013" w14:textId="77777777" w:rsidR="004C433D" w:rsidRPr="00695F6B" w:rsidRDefault="004C433D" w:rsidP="004C433D">
      <w:pPr>
        <w:tabs>
          <w:tab w:val="left" w:pos="3146"/>
        </w:tabs>
        <w:spacing w:after="0"/>
        <w:rPr>
          <w:rFonts w:ascii="Times New Roman" w:hAnsi="Times New Roman"/>
          <w:b/>
          <w:lang w:val="hr-HR"/>
        </w:rPr>
      </w:pPr>
    </w:p>
    <w:p w14:paraId="64E046EF" w14:textId="77777777" w:rsidR="004C433D" w:rsidRPr="00695F6B" w:rsidRDefault="004C433D" w:rsidP="004C433D">
      <w:pPr>
        <w:tabs>
          <w:tab w:val="left" w:pos="3146"/>
        </w:tabs>
        <w:spacing w:after="0"/>
        <w:rPr>
          <w:rFonts w:ascii="Times New Roman" w:hAnsi="Times New Roman"/>
          <w:b/>
          <w:lang w:val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4C433D" w:rsidRPr="00695F6B" w14:paraId="25FE84AB" w14:textId="77777777" w:rsidTr="003833C7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3D75" w14:textId="77777777" w:rsidR="004C433D" w:rsidRPr="00695F6B" w:rsidRDefault="004C433D" w:rsidP="003833C7">
            <w:pPr>
              <w:tabs>
                <w:tab w:val="left" w:pos="3146"/>
              </w:tabs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Naziv projekta u Proračunu:</w:t>
            </w:r>
          </w:p>
          <w:p w14:paraId="3C5863EE" w14:textId="77777777" w:rsidR="004C433D" w:rsidRPr="00695F6B" w:rsidRDefault="004C433D" w:rsidP="003833C7">
            <w:pPr>
              <w:tabs>
                <w:tab w:val="left" w:pos="3146"/>
              </w:tabs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Kapitalni  projekt K151004 Kupovina i rekonstrukcija zgrade Kristala i kuglane</w:t>
            </w:r>
          </w:p>
        </w:tc>
      </w:tr>
      <w:tr w:rsidR="004C433D" w:rsidRPr="00695F6B" w14:paraId="3D33F573" w14:textId="77777777" w:rsidTr="003833C7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5A7B" w14:textId="77777777" w:rsidR="004C433D" w:rsidRPr="00695F6B" w:rsidRDefault="004C433D" w:rsidP="003833C7">
            <w:pPr>
              <w:tabs>
                <w:tab w:val="left" w:pos="3146"/>
              </w:tabs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637FE9A9" w14:textId="77777777" w:rsidR="004C433D" w:rsidRPr="00695F6B" w:rsidRDefault="004C433D" w:rsidP="003833C7">
            <w:pPr>
              <w:tabs>
                <w:tab w:val="left" w:pos="3146"/>
              </w:tabs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Troškovi  otkupa nekretnina te dodatna ulaganja u rekonstrukciju</w:t>
            </w:r>
          </w:p>
        </w:tc>
      </w:tr>
      <w:tr w:rsidR="004C433D" w:rsidRPr="00695F6B" w14:paraId="21C55299" w14:textId="77777777" w:rsidTr="003833C7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1CB0" w14:textId="77777777" w:rsidR="004C433D" w:rsidRPr="00695F6B" w:rsidRDefault="004C433D" w:rsidP="003833C7">
            <w:pPr>
              <w:tabs>
                <w:tab w:val="left" w:pos="3146"/>
              </w:tabs>
              <w:spacing w:after="0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29FE7613" w14:textId="77777777" w:rsidR="004C433D" w:rsidRPr="00695F6B" w:rsidRDefault="004C433D" w:rsidP="004C433D">
      <w:pPr>
        <w:tabs>
          <w:tab w:val="left" w:pos="3146"/>
        </w:tabs>
        <w:spacing w:after="0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40AB1AD4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7D1D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Pokazatelj</w:t>
            </w:r>
          </w:p>
          <w:p w14:paraId="21407C9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8B3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6A2F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8124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36B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5758E25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B524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1204ECE3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8CE4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</w:t>
            </w:r>
          </w:p>
          <w:p w14:paraId="4A29EB28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vrijednost</w:t>
            </w:r>
          </w:p>
          <w:p w14:paraId="452F3FB0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2026.</w:t>
            </w:r>
          </w:p>
        </w:tc>
      </w:tr>
      <w:tr w:rsidR="004C433D" w:rsidRPr="00695F6B" w14:paraId="69AE5225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1353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Obnovljena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EF7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Izvršeni planirani radovi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1E49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Završen projekt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E71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5BB6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139C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0DE0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5F923460" w14:textId="77777777" w:rsidR="004C433D" w:rsidRPr="00695F6B" w:rsidRDefault="004C433D" w:rsidP="004C433D">
      <w:pPr>
        <w:tabs>
          <w:tab w:val="left" w:pos="3146"/>
        </w:tabs>
        <w:spacing w:after="0" w:line="240" w:lineRule="auto"/>
        <w:rPr>
          <w:rFonts w:ascii="Times New Roman" w:hAnsi="Times New Roman"/>
          <w:lang w:val="hr-HR"/>
        </w:rPr>
      </w:pPr>
    </w:p>
    <w:p w14:paraId="06F0260A" w14:textId="77777777" w:rsidR="004C433D" w:rsidRPr="00695F6B" w:rsidRDefault="004C433D" w:rsidP="004C433D">
      <w:pPr>
        <w:tabs>
          <w:tab w:val="left" w:pos="3146"/>
        </w:tabs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94"/>
      </w:tblGrid>
      <w:tr w:rsidR="004C433D" w:rsidRPr="00695F6B" w14:paraId="5884604C" w14:textId="77777777" w:rsidTr="003833C7">
        <w:trPr>
          <w:trHeight w:val="134"/>
        </w:trPr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F4F8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Naziv projekta u Proračunu:</w:t>
            </w:r>
          </w:p>
          <w:p w14:paraId="2195B5CC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Kapitalni  projekt K151005 Dodatna ulaganja – zgrada DV Maslačak</w:t>
            </w:r>
          </w:p>
          <w:p w14:paraId="076C1593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</w:tc>
      </w:tr>
      <w:tr w:rsidR="004C433D" w:rsidRPr="00695F6B" w14:paraId="01944AF6" w14:textId="77777777" w:rsidTr="003833C7">
        <w:trPr>
          <w:trHeight w:val="424"/>
        </w:trPr>
        <w:tc>
          <w:tcPr>
            <w:tcW w:w="9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30C7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69AF351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Troškovi dodatnih ulaganja u zgradu DV Maslačak </w:t>
            </w:r>
          </w:p>
        </w:tc>
      </w:tr>
      <w:tr w:rsidR="004C433D" w:rsidRPr="00695F6B" w14:paraId="46DDABC9" w14:textId="77777777" w:rsidTr="003833C7">
        <w:trPr>
          <w:trHeight w:val="424"/>
        </w:trPr>
        <w:tc>
          <w:tcPr>
            <w:tcW w:w="9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B29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</w:tbl>
    <w:p w14:paraId="411425D5" w14:textId="77777777" w:rsidR="004C433D" w:rsidRPr="00695F6B" w:rsidRDefault="004C433D" w:rsidP="004C433D">
      <w:pPr>
        <w:tabs>
          <w:tab w:val="left" w:pos="3146"/>
        </w:tabs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4260FF80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3C70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lastRenderedPageBreak/>
              <w:t>Pokazatelj</w:t>
            </w:r>
          </w:p>
          <w:p w14:paraId="33A76948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CBC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0B8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EE0B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83C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3F59E047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CC6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 vrijednost</w:t>
            </w:r>
          </w:p>
          <w:p w14:paraId="24973F45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0837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Ciljana</w:t>
            </w:r>
          </w:p>
          <w:p w14:paraId="473F1121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vrijednost</w:t>
            </w:r>
          </w:p>
          <w:p w14:paraId="5980EF16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2026.</w:t>
            </w:r>
          </w:p>
        </w:tc>
      </w:tr>
      <w:tr w:rsidR="004C433D" w:rsidRPr="00695F6B" w14:paraId="4453DE63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A98B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Obnovljena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FD62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Izvršeni planirani radovi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61CF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Završen projekt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76F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0DE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2CB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7009" w14:textId="77777777" w:rsidR="004C433D" w:rsidRPr="00695F6B" w:rsidRDefault="004C433D" w:rsidP="003833C7">
            <w:pPr>
              <w:tabs>
                <w:tab w:val="left" w:pos="3146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608762FD" w14:textId="77777777" w:rsidR="004C433D" w:rsidRPr="00695F6B" w:rsidRDefault="004C433D" w:rsidP="004C433D">
      <w:pPr>
        <w:tabs>
          <w:tab w:val="left" w:pos="3146"/>
        </w:tabs>
        <w:spacing w:after="0"/>
        <w:rPr>
          <w:rFonts w:ascii="Times New Roman" w:hAnsi="Times New Roman"/>
          <w:b/>
          <w:lang w:val="hr-HR"/>
        </w:rPr>
      </w:pPr>
    </w:p>
    <w:p w14:paraId="44ED7ABF" w14:textId="77777777" w:rsidR="004C433D" w:rsidRPr="00695F6B" w:rsidRDefault="004C433D" w:rsidP="004C433D">
      <w:pPr>
        <w:tabs>
          <w:tab w:val="left" w:pos="3146"/>
        </w:tabs>
        <w:spacing w:after="0"/>
        <w:rPr>
          <w:rFonts w:ascii="Times New Roman" w:hAnsi="Times New Roman"/>
          <w:b/>
          <w:lang w:val="hr-HR"/>
        </w:rPr>
      </w:pPr>
    </w:p>
    <w:p w14:paraId="658ACE5F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61AB4ED2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FC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690BE48C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AC4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1006 Otplata kredita</w:t>
            </w:r>
          </w:p>
        </w:tc>
      </w:tr>
      <w:tr w:rsidR="004C433D" w:rsidRPr="00695F6B" w14:paraId="3A9C1DEF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ABC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5A0987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Otplata kredita.</w:t>
            </w:r>
          </w:p>
        </w:tc>
      </w:tr>
      <w:tr w:rsidR="004C433D" w:rsidRPr="00695F6B" w14:paraId="50554DE2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376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1E9B8BF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4C433D" w:rsidRPr="00695F6B" w14:paraId="3612B2C9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99B80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6B36F2E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izvršene preuzete financijske obveze.</w:t>
            </w:r>
          </w:p>
        </w:tc>
      </w:tr>
    </w:tbl>
    <w:p w14:paraId="06619B85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41C7D8BF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F0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4E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60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E7E56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D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20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F343A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431F0B7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F35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A100602</w:t>
            </w:r>
          </w:p>
          <w:p w14:paraId="79CD8C1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Otplata dugoročni kredit 2018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A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211.450,00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07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3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D9A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211.450,00</w:t>
            </w:r>
          </w:p>
        </w:tc>
      </w:tr>
      <w:tr w:rsidR="004C433D" w:rsidRPr="00695F6B" w14:paraId="449E581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9E8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A100605</w:t>
            </w:r>
          </w:p>
          <w:p w14:paraId="2DFC8EE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Otplata okvirni krediti, leasing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7F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41.420,00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53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D8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62E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41.420,00</w:t>
            </w:r>
          </w:p>
        </w:tc>
      </w:tr>
      <w:tr w:rsidR="004C433D" w:rsidRPr="00695F6B" w14:paraId="2C7A62B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77B7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A1006</w:t>
            </w:r>
          </w:p>
          <w:p w14:paraId="7937AA9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Otplata dugoročni kredit 2022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3F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163.955,00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0A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AC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9E2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163.955,00</w:t>
            </w:r>
          </w:p>
        </w:tc>
      </w:tr>
      <w:tr w:rsidR="004C433D" w:rsidRPr="00695F6B" w14:paraId="2F5B456B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D1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F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416.825,00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AED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F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1AA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416.825,00</w:t>
            </w:r>
          </w:p>
        </w:tc>
      </w:tr>
    </w:tbl>
    <w:p w14:paraId="5B82E16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70EFE58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7"/>
      </w:tblGrid>
      <w:tr w:rsidR="004C433D" w:rsidRPr="00695F6B" w14:paraId="16BE3A40" w14:textId="77777777" w:rsidTr="003833C7">
        <w:trPr>
          <w:trHeight w:val="182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577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3067BCA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A100602  Otplata dugoročni kredit 2018</w:t>
            </w:r>
          </w:p>
        </w:tc>
      </w:tr>
      <w:tr w:rsidR="004C433D" w:rsidRPr="00695F6B" w14:paraId="3AF28419" w14:textId="77777777" w:rsidTr="003833C7">
        <w:trPr>
          <w:trHeight w:val="509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775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57678F5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Otplata dugoročnog kredita. </w:t>
            </w:r>
          </w:p>
        </w:tc>
      </w:tr>
    </w:tbl>
    <w:p w14:paraId="04C29338" w14:textId="77777777" w:rsidR="004C433D" w:rsidRPr="00695F6B" w:rsidRDefault="004C433D" w:rsidP="004C433D">
      <w:pPr>
        <w:spacing w:after="0" w:line="240" w:lineRule="auto"/>
        <w:jc w:val="center"/>
        <w:rPr>
          <w:rFonts w:ascii="Times New Roman" w:hAnsi="Times New Roman"/>
          <w:lang w:val="hr-HR" w:eastAsia="hr-HR"/>
        </w:rPr>
      </w:pPr>
    </w:p>
    <w:tbl>
      <w:tblPr>
        <w:tblpPr w:leftFromText="180" w:rightFromText="180" w:vertAnchor="text" w:horzAnchor="margin" w:tblpYSpec="bottom"/>
        <w:tblW w:w="9967" w:type="dxa"/>
        <w:tblLook w:val="04A0" w:firstRow="1" w:lastRow="0" w:firstColumn="1" w:lastColumn="0" w:noHBand="0" w:noVBand="1"/>
      </w:tblPr>
      <w:tblGrid>
        <w:gridCol w:w="1433"/>
        <w:gridCol w:w="1417"/>
        <w:gridCol w:w="1136"/>
        <w:gridCol w:w="1701"/>
        <w:gridCol w:w="1176"/>
        <w:gridCol w:w="1176"/>
        <w:gridCol w:w="1928"/>
      </w:tblGrid>
      <w:tr w:rsidR="004C433D" w:rsidRPr="00695F6B" w14:paraId="0B0A5026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0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23CE2CF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AD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FA5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AF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98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A874E4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3EBD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40C5B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502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740BA4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7DA3AB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25E4F552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74A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1DD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47B4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263A446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B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1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3FB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29C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8BB185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CA0F50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5BA41438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4C433D" w:rsidRPr="00695F6B" w14:paraId="476A1E57" w14:textId="77777777" w:rsidTr="003833C7">
        <w:trPr>
          <w:trHeight w:val="107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82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1BA2963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A100605 Otplata okvirni krediti, leasing</w:t>
            </w:r>
          </w:p>
        </w:tc>
      </w:tr>
      <w:tr w:rsidR="004C433D" w:rsidRPr="00695F6B" w14:paraId="05820A25" w14:textId="77777777" w:rsidTr="003833C7">
        <w:trPr>
          <w:trHeight w:val="396"/>
        </w:trPr>
        <w:tc>
          <w:tcPr>
            <w:tcW w:w="9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BF5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162ADD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Otplata leasinga za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kompaktor</w:t>
            </w:r>
            <w:proofErr w:type="spellEnd"/>
            <w:r w:rsidRPr="00695F6B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4C433D" w:rsidRPr="00695F6B" w14:paraId="72AE0FF3" w14:textId="77777777" w:rsidTr="003833C7">
        <w:trPr>
          <w:trHeight w:val="396"/>
        </w:trPr>
        <w:tc>
          <w:tcPr>
            <w:tcW w:w="9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F7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AA6E32D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17"/>
        <w:gridCol w:w="1644"/>
        <w:gridCol w:w="1701"/>
        <w:gridCol w:w="1176"/>
        <w:gridCol w:w="1176"/>
        <w:gridCol w:w="1420"/>
      </w:tblGrid>
      <w:tr w:rsidR="004C433D" w:rsidRPr="00695F6B" w14:paraId="469053D3" w14:textId="77777777" w:rsidTr="003833C7">
        <w:trPr>
          <w:trHeight w:val="564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14:paraId="0F65FF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70B910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C6E0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644" w:type="dxa"/>
            <w:vAlign w:val="center"/>
          </w:tcPr>
          <w:p w14:paraId="7597DD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8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Polazna vrijednost </w:t>
            </w:r>
          </w:p>
          <w:p w14:paraId="4188E7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3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58926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C6B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B12F3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07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1D743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5A493C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11BA3F38" w14:textId="77777777" w:rsidTr="003833C7">
        <w:trPr>
          <w:trHeight w:val="282"/>
        </w:trPr>
        <w:tc>
          <w:tcPr>
            <w:tcW w:w="1433" w:type="dxa"/>
            <w:shd w:val="clear" w:color="auto" w:fill="auto"/>
            <w:hideMark/>
          </w:tcPr>
          <w:p w14:paraId="29EC8E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2F3C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644" w:type="dxa"/>
          </w:tcPr>
          <w:p w14:paraId="1EEFE7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7495AB2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D4FD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20FA4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vAlign w:val="bottom"/>
          </w:tcPr>
          <w:p w14:paraId="2D32F8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20" w:type="dxa"/>
          </w:tcPr>
          <w:p w14:paraId="177951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440DB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73C5C9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117F9B2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97"/>
      </w:tblGrid>
      <w:tr w:rsidR="004C433D" w:rsidRPr="00695F6B" w14:paraId="69367ECF" w14:textId="77777777" w:rsidTr="003833C7">
        <w:trPr>
          <w:trHeight w:val="87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FDE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C6351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A100601 Otplata dugoročni kredit iz 2022.</w:t>
            </w:r>
          </w:p>
        </w:tc>
      </w:tr>
      <w:tr w:rsidR="004C433D" w:rsidRPr="00695F6B" w14:paraId="6A7084D7" w14:textId="77777777" w:rsidTr="003833C7">
        <w:trPr>
          <w:trHeight w:val="517"/>
        </w:trPr>
        <w:tc>
          <w:tcPr>
            <w:tcW w:w="9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B3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580C499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Otplata dugoročnog kredita iz 2022.</w:t>
            </w:r>
          </w:p>
        </w:tc>
      </w:tr>
      <w:tr w:rsidR="004C433D" w:rsidRPr="00695F6B" w14:paraId="4E1DC157" w14:textId="77777777" w:rsidTr="003833C7">
        <w:trPr>
          <w:trHeight w:val="517"/>
        </w:trPr>
        <w:tc>
          <w:tcPr>
            <w:tcW w:w="9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1B8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68F028A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716"/>
        <w:gridCol w:w="1701"/>
        <w:gridCol w:w="1509"/>
        <w:gridCol w:w="1176"/>
        <w:gridCol w:w="1275"/>
        <w:gridCol w:w="1176"/>
        <w:gridCol w:w="1414"/>
      </w:tblGrid>
      <w:tr w:rsidR="004C433D" w:rsidRPr="00695F6B" w14:paraId="208B1CF0" w14:textId="77777777" w:rsidTr="003833C7">
        <w:trPr>
          <w:trHeight w:val="5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63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E31A55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138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181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67E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7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5854E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3E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0EC03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BB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947F6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08B847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49FFD3FA" w14:textId="77777777" w:rsidTr="003833C7">
        <w:trPr>
          <w:trHeight w:val="28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DAC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225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85A5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44CE781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AC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83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267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661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F41943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1E003D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673F03D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0641A9F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6395D276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4CD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7D599F07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F5B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1008 Javni radovi </w:t>
            </w:r>
          </w:p>
        </w:tc>
      </w:tr>
      <w:tr w:rsidR="004C433D" w:rsidRPr="00695F6B" w14:paraId="01B708DE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C8E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3AC70FD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ovog programa planirana su sredstva za financiranje javnih radova.</w:t>
            </w:r>
          </w:p>
        </w:tc>
      </w:tr>
      <w:tr w:rsidR="004C433D" w:rsidRPr="00695F6B" w14:paraId="47E68382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DFB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3F239DF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546F2B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1A774BB2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4FF06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22C6D2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Zapošljavanje osoba prema mjerama Hrvatskog zavoda za zapošljavanje.</w:t>
            </w:r>
          </w:p>
          <w:p w14:paraId="408070E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6D9FAAFA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468E0E1F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25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6E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F7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4671A3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04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6B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43D1113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0B2586C5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9C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Aktivnost A100801 </w:t>
            </w:r>
          </w:p>
          <w:p w14:paraId="423BAB9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Financiranje javnih radova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EF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4.449,00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8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74.261,00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19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1.669,16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070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78.710,00</w:t>
            </w:r>
          </w:p>
        </w:tc>
      </w:tr>
      <w:tr w:rsidR="004C433D" w:rsidRPr="00695F6B" w14:paraId="7CDC67E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F4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C2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4.449,00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0C7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74.261,00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DA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1.669,16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7BD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78.710,00</w:t>
            </w:r>
          </w:p>
        </w:tc>
      </w:tr>
    </w:tbl>
    <w:p w14:paraId="2E8B233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AD20F01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4C433D" w:rsidRPr="00695F6B" w14:paraId="31D34E9F" w14:textId="77777777" w:rsidTr="003833C7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6B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09511A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A000801 Financiranje javnih radova</w:t>
            </w:r>
          </w:p>
        </w:tc>
      </w:tr>
      <w:tr w:rsidR="004C433D" w:rsidRPr="00695F6B" w14:paraId="1E0C4F58" w14:textId="77777777" w:rsidTr="003833C7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F58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388694E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Financiranje zapošljavanja osoba kroz mjere Hrvatskog zavoda za zapošljavanje.</w:t>
            </w:r>
          </w:p>
        </w:tc>
      </w:tr>
      <w:tr w:rsidR="004C433D" w:rsidRPr="00695F6B" w14:paraId="6F280C0D" w14:textId="77777777" w:rsidTr="003833C7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B77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E634029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4C433D" w:rsidRPr="00695F6B" w14:paraId="5E61589D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65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7ABBC14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EA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547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DE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6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E5DA2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BD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D87B8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EE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3A00AA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468E5B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068FD303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76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47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F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F8E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0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7C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0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38594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</w:t>
            </w:r>
          </w:p>
        </w:tc>
      </w:tr>
    </w:tbl>
    <w:p w14:paraId="569ECF96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6BE42BC4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A1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695F6B">
              <w:rPr>
                <w:rFonts w:ascii="Times New Roman" w:hAnsi="Times New Roman"/>
                <w:b/>
                <w:i/>
                <w:iCs/>
                <w:lang w:val="hr-HR"/>
              </w:rPr>
              <w:t>Glava 01510 GRADONAČELNIK</w:t>
            </w:r>
          </w:p>
        </w:tc>
      </w:tr>
      <w:tr w:rsidR="004C433D" w:rsidRPr="00695F6B" w14:paraId="0246301E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FCE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695F6B">
              <w:rPr>
                <w:rFonts w:ascii="Times New Roman" w:hAnsi="Times New Roman"/>
                <w:b/>
                <w:i/>
                <w:iCs/>
                <w:lang w:val="hr-HR"/>
              </w:rPr>
              <w:t xml:space="preserve">PROGRAM 1014 Zaželi </w:t>
            </w:r>
          </w:p>
        </w:tc>
      </w:tr>
      <w:tr w:rsidR="004C433D" w:rsidRPr="00695F6B" w14:paraId="65DA6D6E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AE9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Opis programa:</w:t>
            </w:r>
          </w:p>
          <w:p w14:paraId="6A26997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U okviru ovog programa planirana su sredstva za financiranje  troškova programa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Žaželi</w:t>
            </w:r>
            <w:proofErr w:type="spellEnd"/>
          </w:p>
        </w:tc>
      </w:tr>
      <w:tr w:rsidR="004C433D" w:rsidRPr="00695F6B" w14:paraId="68018FE0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F0D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Zakonske i druge pravne osnove programa:</w:t>
            </w:r>
          </w:p>
          <w:p w14:paraId="5DB79CA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Zakon o lokalnoj i područnoj (regionalnoj) samoupravi </w:t>
            </w:r>
          </w:p>
        </w:tc>
      </w:tr>
      <w:tr w:rsidR="004C433D" w:rsidRPr="00695F6B" w14:paraId="0F8AA344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983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Ciljevi provedbe programa u razdoblju 2022.-2024.</w:t>
            </w:r>
          </w:p>
          <w:p w14:paraId="6526760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Zapošljavanje osoba prema projektu.</w:t>
            </w:r>
          </w:p>
        </w:tc>
      </w:tr>
    </w:tbl>
    <w:p w14:paraId="54A62E6F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4BB15E65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44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7E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7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051837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1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F7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5DB0336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171FB2B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305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Aktivnost A101401 </w:t>
            </w:r>
          </w:p>
          <w:p w14:paraId="206D754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Financiranje javnih radova Zaželi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D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D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368.000,00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D7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384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368.000,00</w:t>
            </w:r>
          </w:p>
        </w:tc>
      </w:tr>
      <w:tr w:rsidR="004C433D" w:rsidRPr="00695F6B" w14:paraId="04E5C1C1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CA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Aktivnost A101403 </w:t>
            </w:r>
          </w:p>
          <w:p w14:paraId="2358E71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Financiranje javnih radova Zaželi – udruga Golubovi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26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15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132.120,00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745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DD9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132.120,00</w:t>
            </w:r>
          </w:p>
        </w:tc>
      </w:tr>
      <w:tr w:rsidR="004C433D" w:rsidRPr="00695F6B" w14:paraId="1C0EAFA9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C2B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Tekući projekt T101402</w:t>
            </w:r>
          </w:p>
          <w:p w14:paraId="1EA973E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Financiranje javnih radova (zaželi) Grad Županja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5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32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142.000,00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3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ADF2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142.000,00</w:t>
            </w:r>
          </w:p>
        </w:tc>
      </w:tr>
      <w:tr w:rsidR="004C433D" w:rsidRPr="00695F6B" w14:paraId="0C1C3F9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B9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1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61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642.120,00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3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1D7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642.120,00</w:t>
            </w:r>
          </w:p>
        </w:tc>
      </w:tr>
    </w:tbl>
    <w:p w14:paraId="32BFAC91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4C433D" w:rsidRPr="00695F6B" w14:paraId="3A2380D0" w14:textId="77777777" w:rsidTr="003833C7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F9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Naziv aktivnosti u Proračunu:</w:t>
            </w:r>
          </w:p>
          <w:p w14:paraId="439EB21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Aktivnost A101401  Financiranje javnih radova Zaželi </w:t>
            </w:r>
          </w:p>
        </w:tc>
      </w:tr>
      <w:tr w:rsidR="004C433D" w:rsidRPr="00695F6B" w14:paraId="61E4B1C5" w14:textId="77777777" w:rsidTr="003833C7">
        <w:trPr>
          <w:trHeight w:val="629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7E9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</w:t>
            </w:r>
          </w:p>
          <w:p w14:paraId="5D31FDD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Financiranje zapošljavanja osoba kroz projekt Zaželi – prevencija institucionalizacije.</w:t>
            </w:r>
          </w:p>
        </w:tc>
      </w:tr>
      <w:tr w:rsidR="004C433D" w:rsidRPr="00695F6B" w14:paraId="05C8841B" w14:textId="77777777" w:rsidTr="003833C7">
        <w:trPr>
          <w:trHeight w:val="269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AC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7880A113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4C433D" w:rsidRPr="00695F6B" w14:paraId="38BC42E1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89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7ADEB2D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82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E77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3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Polazna vrijednost 2023.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64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5BC4AF8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2024.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D6E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6033CFC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F5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</w:t>
            </w:r>
          </w:p>
          <w:p w14:paraId="0BE8070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 vrijednost</w:t>
            </w:r>
          </w:p>
          <w:p w14:paraId="5F6174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2026.</w:t>
            </w:r>
          </w:p>
        </w:tc>
      </w:tr>
      <w:tr w:rsidR="004C433D" w:rsidRPr="00695F6B" w14:paraId="58AE0D72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7DF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5F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FF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909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B1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84C0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D9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0C9F5C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35</w:t>
            </w:r>
          </w:p>
        </w:tc>
      </w:tr>
    </w:tbl>
    <w:p w14:paraId="2846BD29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47366C00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02BE2832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52AAE4DB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72DDC378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3CD3933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4C433D" w:rsidRPr="00695F6B" w14:paraId="69A08AB6" w14:textId="77777777" w:rsidTr="003833C7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0C68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lastRenderedPageBreak/>
              <w:t>Naziv aktivnosti u Proračunu:</w:t>
            </w:r>
          </w:p>
          <w:p w14:paraId="24BFB572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Aktivnost A101403  Financiranje javnih radova Zaželi  - udruga Golubovi</w:t>
            </w:r>
          </w:p>
        </w:tc>
      </w:tr>
      <w:tr w:rsidR="004C433D" w:rsidRPr="00695F6B" w14:paraId="4D3D7F49" w14:textId="77777777" w:rsidTr="003833C7">
        <w:trPr>
          <w:trHeight w:val="629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6014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</w:t>
            </w:r>
          </w:p>
          <w:p w14:paraId="5CD0B1AF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Financiranje zapošljavanja osoba kroz projekt  Zaželi – prevencija institucionalizacije (a koji se provodi u partnerstvu s Društvom za pomoć osobama s invaliditetom Golubovi Županja)</w:t>
            </w:r>
          </w:p>
        </w:tc>
      </w:tr>
      <w:tr w:rsidR="004C433D" w:rsidRPr="00695F6B" w14:paraId="459BED0E" w14:textId="77777777" w:rsidTr="003833C7">
        <w:trPr>
          <w:trHeight w:val="269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DEE6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09E20137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4C433D" w:rsidRPr="00695F6B" w14:paraId="01F14ACB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4743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689BBC97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D23C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4186C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BCB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Polazna vrijednost 2023.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6C4E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68E7B2D7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2024.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DF63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6ABAA76A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6E2B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</w:t>
            </w:r>
          </w:p>
          <w:p w14:paraId="6C50273C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 vrijednost</w:t>
            </w:r>
          </w:p>
          <w:p w14:paraId="59FE0ACD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2026.</w:t>
            </w:r>
          </w:p>
        </w:tc>
      </w:tr>
      <w:tr w:rsidR="004C433D" w:rsidRPr="00695F6B" w14:paraId="42DD4DA7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0BF0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C6E3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500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F02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876F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780A4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32E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</w:p>
          <w:p w14:paraId="6A2FB26F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15</w:t>
            </w:r>
          </w:p>
        </w:tc>
      </w:tr>
    </w:tbl>
    <w:p w14:paraId="3EF8C6C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4C433D" w:rsidRPr="00695F6B" w14:paraId="2096B873" w14:textId="77777777" w:rsidTr="003833C7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82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Naziv aktivnosti u Proračunu:</w:t>
            </w:r>
          </w:p>
          <w:p w14:paraId="2106E54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Aktivnost A101401  Financiranje javnih radova Zaželi – Grad Županja </w:t>
            </w:r>
          </w:p>
        </w:tc>
      </w:tr>
      <w:tr w:rsidR="004C433D" w:rsidRPr="00695F6B" w14:paraId="69203F53" w14:textId="77777777" w:rsidTr="003833C7">
        <w:trPr>
          <w:trHeight w:val="629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DD9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Obrazloženje aktivnosti</w:t>
            </w:r>
          </w:p>
          <w:p w14:paraId="0DF773C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Financiranje zapošljavanja osoba za provođenje zadataka pomoći u kući starijim osobama.</w:t>
            </w:r>
          </w:p>
        </w:tc>
      </w:tr>
      <w:tr w:rsidR="004C433D" w:rsidRPr="00695F6B" w14:paraId="118AD5BA" w14:textId="77777777" w:rsidTr="003833C7">
        <w:trPr>
          <w:trHeight w:val="269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444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16360A4D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4C433D" w:rsidRPr="00695F6B" w14:paraId="263BBCC4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FB9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5C02DFD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6C0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3D1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535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Polazna vrijednost 2023.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B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59DC84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2024.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B9A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 vrijednost</w:t>
            </w:r>
          </w:p>
          <w:p w14:paraId="376EAB8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AB1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Ciljana</w:t>
            </w:r>
          </w:p>
          <w:p w14:paraId="19CD62E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 vrijednost</w:t>
            </w:r>
          </w:p>
          <w:p w14:paraId="7758D6F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2026.</w:t>
            </w:r>
          </w:p>
        </w:tc>
      </w:tr>
      <w:tr w:rsidR="004C433D" w:rsidRPr="00695F6B" w14:paraId="5A729D2B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689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9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3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FC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97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E3B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B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476DCD8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0</w:t>
            </w:r>
          </w:p>
        </w:tc>
      </w:tr>
    </w:tbl>
    <w:p w14:paraId="7A044E63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12402F0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43587A7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2AFB020A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915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193D32A1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F30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1540 Upravljanje gosp. razvojem </w:t>
            </w:r>
          </w:p>
        </w:tc>
      </w:tr>
      <w:tr w:rsidR="004C433D" w:rsidRPr="00695F6B" w14:paraId="74BE0698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11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3EC05D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De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minimis</w:t>
            </w:r>
            <w:proofErr w:type="spellEnd"/>
            <w:r w:rsidRPr="00695F6B">
              <w:rPr>
                <w:rFonts w:ascii="Times New Roman" w:hAnsi="Times New Roman"/>
                <w:bCs/>
                <w:lang w:val="hr-HR"/>
              </w:rPr>
              <w:t xml:space="preserve"> potpore</w:t>
            </w:r>
          </w:p>
        </w:tc>
      </w:tr>
      <w:tr w:rsidR="004C433D" w:rsidRPr="00695F6B" w14:paraId="0DE10100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FDB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358613B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73AEA44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23F800A5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022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16610B3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695F6B">
              <w:rPr>
                <w:rFonts w:ascii="Times New Roman" w:hAnsi="Times New Roman"/>
                <w:i/>
                <w:lang w:val="hr-HR" w:eastAsia="hr-HR"/>
              </w:rPr>
              <w:t xml:space="preserve">De </w:t>
            </w:r>
            <w:proofErr w:type="spellStart"/>
            <w:r w:rsidRPr="00695F6B">
              <w:rPr>
                <w:rFonts w:ascii="Times New Roman" w:hAnsi="Times New Roman"/>
                <w:i/>
                <w:lang w:val="hr-HR" w:eastAsia="hr-HR"/>
              </w:rPr>
              <w:t>minimis</w:t>
            </w:r>
            <w:proofErr w:type="spellEnd"/>
            <w:r w:rsidRPr="00695F6B">
              <w:rPr>
                <w:rFonts w:ascii="Times New Roman" w:hAnsi="Times New Roman"/>
                <w:i/>
                <w:lang w:val="hr-HR" w:eastAsia="hr-HR"/>
              </w:rPr>
              <w:t xml:space="preserve"> potpore.</w:t>
            </w:r>
          </w:p>
        </w:tc>
      </w:tr>
    </w:tbl>
    <w:p w14:paraId="7C3D6E3D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6B447CA5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12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1C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48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7905B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5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C0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5A50DD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276025D5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C01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A151004 De </w:t>
            </w:r>
            <w:proofErr w:type="spellStart"/>
            <w:r w:rsidRPr="00695F6B">
              <w:rPr>
                <w:rFonts w:ascii="Times New Roman" w:hAnsi="Times New Roman"/>
                <w:lang w:val="hr-HR" w:eastAsia="hr-HR"/>
              </w:rPr>
              <w:t>minimis</w:t>
            </w:r>
            <w:proofErr w:type="spellEnd"/>
            <w:r w:rsidRPr="00695F6B">
              <w:rPr>
                <w:rFonts w:ascii="Times New Roman" w:hAnsi="Times New Roman"/>
                <w:lang w:val="hr-HR" w:eastAsia="hr-HR"/>
              </w:rPr>
              <w:t xml:space="preserve"> potpore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75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470AF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120.000,00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75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65171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914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9172B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20,83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FA2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67C3D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145.000,00</w:t>
            </w:r>
          </w:p>
        </w:tc>
      </w:tr>
      <w:tr w:rsidR="004C433D" w:rsidRPr="00695F6B" w14:paraId="33866D8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1E7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9D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120.000,00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578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25.000,00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ABA6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20,83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E6A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145.000,00</w:t>
            </w:r>
          </w:p>
        </w:tc>
      </w:tr>
    </w:tbl>
    <w:p w14:paraId="4723E2C0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7"/>
      </w:tblGrid>
      <w:tr w:rsidR="004C433D" w:rsidRPr="00695F6B" w14:paraId="1FF38FBC" w14:textId="77777777" w:rsidTr="003833C7">
        <w:trPr>
          <w:trHeight w:val="123"/>
        </w:trPr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C76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</w:tc>
      </w:tr>
      <w:tr w:rsidR="004C433D" w:rsidRPr="00695F6B" w14:paraId="08B05FE0" w14:textId="77777777" w:rsidTr="003833C7">
        <w:trPr>
          <w:trHeight w:val="517"/>
        </w:trPr>
        <w:tc>
          <w:tcPr>
            <w:tcW w:w="9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DB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33378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De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minimis</w:t>
            </w:r>
            <w:proofErr w:type="spellEnd"/>
            <w:r w:rsidRPr="00695F6B">
              <w:rPr>
                <w:rFonts w:ascii="Times New Roman" w:hAnsi="Times New Roman"/>
                <w:bCs/>
                <w:lang w:val="hr-HR"/>
              </w:rPr>
              <w:t xml:space="preserve"> potpore.</w:t>
            </w:r>
          </w:p>
        </w:tc>
      </w:tr>
      <w:tr w:rsidR="004C433D" w:rsidRPr="00695F6B" w14:paraId="419AF469" w14:textId="77777777" w:rsidTr="003833C7">
        <w:trPr>
          <w:trHeight w:val="269"/>
        </w:trPr>
        <w:tc>
          <w:tcPr>
            <w:tcW w:w="9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C09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09F49B7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39016C62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EF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56EFC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081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B51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55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E6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D5EED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DFF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ED226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679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32113D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5A603C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2A2A27E1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CB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Mjesečni troškovi održavanja</w:t>
            </w:r>
          </w:p>
          <w:p w14:paraId="6E2E87A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431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Uredno podmirene 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7CE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5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87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5F4FC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288C6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4228F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E2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6AA54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F7BDC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DBC7F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0AAE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2E48BE3A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37B68898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70A2FAAB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7BE851CA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6EF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4C433D" w:rsidRPr="00695F6B" w14:paraId="235F0A08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B9B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1039 Unaprjeđenje stanovanja </w:t>
            </w:r>
          </w:p>
        </w:tc>
      </w:tr>
      <w:tr w:rsidR="004C433D" w:rsidRPr="00695F6B" w14:paraId="213F019F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8E0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66247F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Refundacija kamata za uređenje fasada.</w:t>
            </w:r>
          </w:p>
        </w:tc>
      </w:tr>
      <w:tr w:rsidR="004C433D" w:rsidRPr="00695F6B" w14:paraId="2E3E4567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F4B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43122D6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2B63C9B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5046042F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944A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66CC8CE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Refundacija kamata za kredite za obnovu fasada na zgradama.</w:t>
            </w:r>
          </w:p>
        </w:tc>
      </w:tr>
    </w:tbl>
    <w:p w14:paraId="291B547F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7D342983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42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7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4C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2B9C68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2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8D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4C01D4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6E89E43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8EE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T103901 refundacija kamate uređenje fasada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5D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CD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B5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33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</w:tr>
      <w:tr w:rsidR="004C433D" w:rsidRPr="00695F6B" w14:paraId="09EC511D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75B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74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BA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91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C5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</w:tr>
    </w:tbl>
    <w:p w14:paraId="49F0692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4C433D" w:rsidRPr="00695F6B" w14:paraId="72E81668" w14:textId="77777777" w:rsidTr="003833C7">
        <w:trPr>
          <w:trHeight w:val="72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D52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</w:tc>
      </w:tr>
      <w:tr w:rsidR="004C433D" w:rsidRPr="00695F6B" w14:paraId="7834C89D" w14:textId="77777777" w:rsidTr="003833C7">
        <w:trPr>
          <w:trHeight w:val="517"/>
        </w:trPr>
        <w:tc>
          <w:tcPr>
            <w:tcW w:w="9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5A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B04F4E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Refundacija kamata za kredite za uređenje fasada stambenih zgrada.</w:t>
            </w:r>
          </w:p>
        </w:tc>
      </w:tr>
      <w:tr w:rsidR="004C433D" w:rsidRPr="00695F6B" w14:paraId="7386D407" w14:textId="77777777" w:rsidTr="003833C7">
        <w:trPr>
          <w:trHeight w:val="509"/>
        </w:trPr>
        <w:tc>
          <w:tcPr>
            <w:tcW w:w="9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28C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680FA0B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0FA28925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8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EB160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DA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AA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3CE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65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47B1B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8F1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2DFD0A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51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5727F87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33744C5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2B67978F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FF7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Mjesečni troškovi održavanja</w:t>
            </w:r>
          </w:p>
          <w:p w14:paraId="221D87A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B7D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Uredno podmirene 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B6B3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BC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BE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AA511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98D2A3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7998D2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8A66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4A373D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DA0A79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74A68E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75B5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 12</w:t>
            </w:r>
          </w:p>
        </w:tc>
      </w:tr>
    </w:tbl>
    <w:p w14:paraId="402E0DF5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6FFC01DE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550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01510 GRADONAČELNIK</w:t>
            </w:r>
          </w:p>
        </w:tc>
      </w:tr>
      <w:tr w:rsidR="004C433D" w:rsidRPr="00695F6B" w14:paraId="11941B2F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A12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01530 GRADSKA UPRAVA</w:t>
            </w:r>
          </w:p>
        </w:tc>
      </w:tr>
      <w:tr w:rsidR="004C433D" w:rsidRPr="00695F6B" w14:paraId="2B8EB6D1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99C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1530 Gradska uprava</w:t>
            </w:r>
          </w:p>
        </w:tc>
      </w:tr>
      <w:tr w:rsidR="004C433D" w:rsidRPr="00695F6B" w14:paraId="7038767D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35D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5F06184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Programom 1530 Gradska uprava obuhvaćene su aktivnosti koje osiguravaju redovan rad upravnih odjela i gradske službe</w:t>
            </w:r>
          </w:p>
          <w:p w14:paraId="07DE24D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005E72D6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9B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lastRenderedPageBreak/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012AAA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5CD8B32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247260A2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681E2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2022.-2024.</w:t>
            </w:r>
          </w:p>
          <w:p w14:paraId="2F58E68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</w:p>
          <w:p w14:paraId="008FB7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52F1FE4B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5C63EB97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7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C47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ED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BD20C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32E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97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4E4C33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0C57D01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E17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A15301Administrativno, tehničko i stručno osoblje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5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966.385,00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E8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1.076.872,00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F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111,43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0C9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2.043.245,00</w:t>
            </w:r>
          </w:p>
        </w:tc>
      </w:tr>
      <w:tr w:rsidR="004C433D" w:rsidRPr="00695F6B" w14:paraId="38962C2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21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A153002  Održavanje zgrada, sl. auta i opreme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D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33.100,00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66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-340,00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7FC4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-1,03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4496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32.760,00</w:t>
            </w:r>
          </w:p>
        </w:tc>
      </w:tr>
      <w:tr w:rsidR="004C433D" w:rsidRPr="00695F6B" w14:paraId="7D730294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78B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Aktivnost A1513003 Sufinanciranje rada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reciklažnog</w:t>
            </w:r>
            <w:proofErr w:type="spellEnd"/>
            <w:r w:rsidRPr="00695F6B">
              <w:rPr>
                <w:rFonts w:ascii="Times New Roman" w:hAnsi="Times New Roman"/>
                <w:bCs/>
                <w:lang w:val="hr-HR"/>
              </w:rPr>
              <w:t xml:space="preserve"> dvorišta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90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38.500,00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8E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51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D6E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38.500,00</w:t>
            </w:r>
          </w:p>
        </w:tc>
      </w:tr>
      <w:tr w:rsidR="004C433D" w:rsidRPr="00695F6B" w14:paraId="1FF740F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CFF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Tekući projekt T153001 </w:t>
            </w:r>
          </w:p>
          <w:p w14:paraId="11D610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Nabava dugotrajne imovine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49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12.620,00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AC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8.200,00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92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64,98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0AE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20.820,00</w:t>
            </w:r>
          </w:p>
        </w:tc>
      </w:tr>
      <w:tr w:rsidR="004C433D" w:rsidRPr="00695F6B" w14:paraId="7D10BD0B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58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55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1.050.605,00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6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1.084.732,00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62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103,25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F5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2.135.337,00</w:t>
            </w:r>
          </w:p>
        </w:tc>
      </w:tr>
    </w:tbl>
    <w:p w14:paraId="06314EFA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1C27AEFE" w14:textId="77777777" w:rsidTr="003833C7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899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bookmarkStart w:id="6" w:name="_Hlk84951416"/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653E253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A15301 Administrativno, tehničko i stručno osoblje</w:t>
            </w:r>
          </w:p>
        </w:tc>
      </w:tr>
      <w:tr w:rsidR="004C433D" w:rsidRPr="00695F6B" w14:paraId="2F3DF3C4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F63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DA2F28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4C433D" w:rsidRPr="00695F6B" w14:paraId="5A84EA1B" w14:textId="77777777" w:rsidTr="003833C7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2D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3AB824BD" w14:textId="77777777" w:rsidTr="003833C7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E32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5662AC5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0146C108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A5A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477BD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36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5E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A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039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9D1B7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76F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FD14A6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20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4420C1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37B3A1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3594416C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FF1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FA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F068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C5B3D1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9A1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A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E02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446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53F035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D70A5C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139E9152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5E1B89CE" w14:textId="77777777" w:rsidTr="003833C7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6"/>
          <w:p w14:paraId="4539BC6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2FD651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Aktivnost A153002  Održavanje zgrada, sl. auta i opreme</w:t>
            </w:r>
          </w:p>
        </w:tc>
      </w:tr>
      <w:tr w:rsidR="004C433D" w:rsidRPr="00695F6B" w14:paraId="3BABC551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F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6675438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Sredstva predviđena za tekuće održavanje.</w:t>
            </w:r>
          </w:p>
        </w:tc>
      </w:tr>
      <w:tr w:rsidR="004C433D" w:rsidRPr="00695F6B" w14:paraId="4E079860" w14:textId="77777777" w:rsidTr="003833C7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8E4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46D7444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75CF0D4A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15398F9B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701"/>
        <w:gridCol w:w="1176"/>
        <w:gridCol w:w="1176"/>
        <w:gridCol w:w="2009"/>
      </w:tblGrid>
      <w:tr w:rsidR="004C433D" w:rsidRPr="00695F6B" w14:paraId="113E537C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22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40D2D0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99F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2C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5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2DF17D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5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F1980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06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E2C0B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2F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635DF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7BC009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053BD083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88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8E6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E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B231C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3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61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FFC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AF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62BAE716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38D87268" w14:textId="77777777" w:rsidTr="003833C7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2B5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33CC1F4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Aktivnost A153003 Sufinanciranje rada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rec</w:t>
            </w:r>
            <w:proofErr w:type="spellEnd"/>
            <w:r w:rsidRPr="00695F6B">
              <w:rPr>
                <w:rFonts w:ascii="Times New Roman" w:hAnsi="Times New Roman"/>
                <w:bCs/>
                <w:lang w:val="hr-HR"/>
              </w:rPr>
              <w:t xml:space="preserve">. dvorišta </w:t>
            </w:r>
          </w:p>
        </w:tc>
      </w:tr>
      <w:tr w:rsidR="004C433D" w:rsidRPr="00695F6B" w14:paraId="33367B14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DF8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9F1903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Sredstva predviđena za sufinanciranje rada </w:t>
            </w:r>
            <w:proofErr w:type="spellStart"/>
            <w:r w:rsidRPr="00695F6B">
              <w:rPr>
                <w:rFonts w:ascii="Times New Roman" w:hAnsi="Times New Roman"/>
                <w:lang w:val="hr-HR" w:eastAsia="hr-HR"/>
              </w:rPr>
              <w:t>reciklažnog</w:t>
            </w:r>
            <w:proofErr w:type="spellEnd"/>
            <w:r w:rsidRPr="00695F6B">
              <w:rPr>
                <w:rFonts w:ascii="Times New Roman" w:hAnsi="Times New Roman"/>
                <w:lang w:val="hr-HR" w:eastAsia="hr-HR"/>
              </w:rPr>
              <w:t xml:space="preserve"> dvorišta. </w:t>
            </w:r>
          </w:p>
        </w:tc>
      </w:tr>
      <w:tr w:rsidR="004C433D" w:rsidRPr="00695F6B" w14:paraId="7A9068A7" w14:textId="77777777" w:rsidTr="003833C7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73B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10BD6D1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4C433D" w:rsidRPr="00695F6B" w14:paraId="57DB5726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C5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C6055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1D5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691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8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3F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AD150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DA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6EB4F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788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59EBB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157C2D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1C940D95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D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8D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97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FBA57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53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38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40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22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6D9D009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7210A065" w14:textId="77777777" w:rsidTr="003833C7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F15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614D6B0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Tekući projekt T153001 Nabava dugotrajne imovine</w:t>
            </w:r>
          </w:p>
        </w:tc>
      </w:tr>
      <w:tr w:rsidR="004C433D" w:rsidRPr="00695F6B" w14:paraId="52D14713" w14:textId="77777777" w:rsidTr="003833C7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384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projekta:</w:t>
            </w:r>
          </w:p>
          <w:p w14:paraId="5508EF4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Planirana nabava potrebne imovine.</w:t>
            </w:r>
          </w:p>
        </w:tc>
      </w:tr>
      <w:tr w:rsidR="004C433D" w:rsidRPr="00695F6B" w14:paraId="43E260C2" w14:textId="77777777" w:rsidTr="003833C7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762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EA6C618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379"/>
        <w:gridCol w:w="1364"/>
        <w:gridCol w:w="1241"/>
        <w:gridCol w:w="1488"/>
        <w:gridCol w:w="1489"/>
        <w:gridCol w:w="1488"/>
        <w:gridCol w:w="1489"/>
      </w:tblGrid>
      <w:tr w:rsidR="004C433D" w:rsidRPr="00695F6B" w14:paraId="5F69F735" w14:textId="77777777" w:rsidTr="003833C7">
        <w:trPr>
          <w:trHeight w:val="64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BD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03D70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805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E0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E6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7F5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216DE9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D9E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864B8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BFF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69B8DF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74619A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4C433D" w:rsidRPr="00695F6B" w14:paraId="13CA40E2" w14:textId="77777777" w:rsidTr="003833C7">
        <w:trPr>
          <w:trHeight w:val="32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7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55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Mjesečne obveze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A7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17A7E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D24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E3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74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49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</w:t>
            </w:r>
          </w:p>
          <w:p w14:paraId="439A5C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127CFA1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p w14:paraId="7F552FCC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02179CEC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5EEBCE4B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1755F4CF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1CD98CEB" w14:textId="77777777" w:rsidR="004C433D" w:rsidRDefault="004C433D" w:rsidP="004C433D">
      <w:pPr>
        <w:jc w:val="both"/>
        <w:rPr>
          <w:rFonts w:ascii="Times New Roman" w:hAnsi="Times New Roman"/>
          <w:lang w:val="hr-HR"/>
        </w:rPr>
      </w:pPr>
    </w:p>
    <w:p w14:paraId="299CC8FD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60FFCC17" w14:textId="77777777" w:rsidR="004C433D" w:rsidRPr="00695F6B" w:rsidRDefault="004C433D" w:rsidP="004C433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695F6B">
        <w:rPr>
          <w:rFonts w:ascii="Times New Roman" w:hAnsi="Times New Roman"/>
          <w:b/>
          <w:bCs/>
          <w:i/>
          <w:iCs/>
          <w:lang w:val="hr-HR"/>
        </w:rPr>
        <w:lastRenderedPageBreak/>
        <w:t>RAZDJEL 020 GRADSKA SLUŽBA</w:t>
      </w:r>
    </w:p>
    <w:p w14:paraId="50457B73" w14:textId="2C78AA42" w:rsidR="004C433D" w:rsidRDefault="004C433D" w:rsidP="004C433D">
      <w:pPr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 xml:space="preserve">Pregled </w:t>
      </w:r>
      <w:r>
        <w:rPr>
          <w:rFonts w:ascii="Times New Roman" w:hAnsi="Times New Roman"/>
          <w:lang w:val="hr-HR"/>
        </w:rPr>
        <w:t xml:space="preserve">Izmjena i dopuna </w:t>
      </w:r>
      <w:r w:rsidRPr="00695F6B">
        <w:rPr>
          <w:rFonts w:ascii="Times New Roman" w:hAnsi="Times New Roman"/>
          <w:lang w:val="hr-HR"/>
        </w:rPr>
        <w:t xml:space="preserve">Proračuna Grada Županje za 2024. i projekcija za 2025. i 2026. godinu po programskoj klasifikaciji za razdjel 020 GRADSKA SLUŽBA pripremila je Gradska služba grada Županje, pročelnica Annemarie Balentović, dipl. </w:t>
      </w:r>
      <w:proofErr w:type="spellStart"/>
      <w:r w:rsidRPr="00695F6B">
        <w:rPr>
          <w:rFonts w:ascii="Times New Roman" w:hAnsi="Times New Roman"/>
          <w:lang w:val="hr-HR"/>
        </w:rPr>
        <w:t>iur</w:t>
      </w:r>
      <w:proofErr w:type="spellEnd"/>
      <w:r w:rsidRPr="00695F6B">
        <w:rPr>
          <w:rFonts w:ascii="Times New Roman" w:hAnsi="Times New Roman"/>
          <w:lang w:val="hr-HR"/>
        </w:rPr>
        <w:t>.</w:t>
      </w:r>
    </w:p>
    <w:p w14:paraId="0BE518D1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149DD69A" w14:textId="77777777" w:rsidR="004C433D" w:rsidRPr="00695F6B" w:rsidRDefault="004C433D" w:rsidP="004C433D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695F6B">
        <w:rPr>
          <w:rFonts w:ascii="Times New Roman" w:hAnsi="Times New Roman"/>
          <w:b/>
          <w:lang w:val="hr-HR"/>
        </w:rPr>
        <w:t>UVOD</w:t>
      </w:r>
    </w:p>
    <w:p w14:paraId="063E9409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Gradska služba obavlja stručne, administrativne i tehničke poslove za Gradsko vijeće, njegova radna tijela i Gradonačelnika, poslove iz oblasti društvenih djelatnosti te ostale zajedničke poslove za Vijeće, gradonačelnika, radna tijela i upravne odjele.</w:t>
      </w:r>
    </w:p>
    <w:p w14:paraId="29C1D8B0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Sredstva za rad Gradske službe osiguravaju se Proračunom Grada Županja.</w:t>
      </w:r>
    </w:p>
    <w:p w14:paraId="0CA2B35A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Radom Gradske službe upravlja Pročelnik.</w:t>
      </w:r>
    </w:p>
    <w:p w14:paraId="58C74E3F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Redovna djelatnost Gradske službe podrazumijeva obavljanje poslova koji se odnose na:</w:t>
      </w:r>
    </w:p>
    <w:p w14:paraId="7111BCD2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pripremu i organiziranje sjednica Vijeća i radnih tijela kao i pripremu programa rada Vijeća, njegovih izvješća te praćenje izvršavanja programa;</w:t>
      </w:r>
    </w:p>
    <w:p w14:paraId="5085C0BF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 obavljanje stručnih i administrativno – tehničkih poslova za potrebe rada mjesnih odbora;</w:t>
      </w:r>
    </w:p>
    <w:p w14:paraId="36402DFD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davanje pravnih i drugih stručnih mišljenja u svezi sa radom Vijeća, radnih tijela i Gradonačelnika te informiranje o radu Vijeća i njegovih radnih tijela, dostavu materijala  za javnu raspravu, praćenje i sumiranje rezultata javne rasprave;</w:t>
      </w:r>
    </w:p>
    <w:p w14:paraId="57310B24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izradu prijedloga akata koje donosi Vijeće i Gradonačelnik te izradu prijedloga normativnih i drugih akata koje su u nadležnosti službe ili za oblasti koje nisu u nadležnosti upravnih odjela;</w:t>
      </w:r>
    </w:p>
    <w:p w14:paraId="0F8541D1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obavljanje drugih stručnih i administrativnih poslova u svezi sa radom Gradskog vijeća, radnih tijela, Gradonačelnika i upravnih tijela;</w:t>
      </w:r>
    </w:p>
    <w:p w14:paraId="063AAB52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obavlja poslove iz oblasti društvenih djelatnosti: ustanova kulture, sportskih klubova, udruga građana, imovinsko – pravne poslove, korištenje i čuvanje gradske imovine;</w:t>
      </w:r>
    </w:p>
    <w:p w14:paraId="13CB2BB4" w14:textId="77777777" w:rsidR="004C433D" w:rsidRPr="00695F6B" w:rsidRDefault="004C433D" w:rsidP="004C433D">
      <w:pPr>
        <w:spacing w:after="0"/>
        <w:ind w:left="720" w:right="543"/>
        <w:jc w:val="both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>- obavlja zajedničke poslove pisarnice, arhive, dostave, ekonomata, prijevoza, preslikavanja i umnožavanja materijala, opće kadrovske poslove i poslove održavanja čistoće.</w:t>
      </w:r>
    </w:p>
    <w:p w14:paraId="745853BB" w14:textId="77777777" w:rsidR="004C433D" w:rsidRPr="00695F6B" w:rsidRDefault="004C433D" w:rsidP="004C433D">
      <w:pPr>
        <w:spacing w:after="0"/>
        <w:rPr>
          <w:rFonts w:ascii="Times New Roman" w:hAnsi="Times New Roman"/>
          <w:color w:val="FF0000"/>
          <w:lang w:val="hr-HR"/>
        </w:rPr>
      </w:pPr>
    </w:p>
    <w:p w14:paraId="7B9127BD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2151F9D9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25B704FE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41EC9077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5D6719C2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5174DC0A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70367EF0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141FE7F7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0F9DEBAC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5DF71785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303740BD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790AD584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47ACF26F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578897BB" w14:textId="77777777" w:rsidR="004C433D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486C0659" w14:textId="77777777" w:rsidR="004C433D" w:rsidRPr="00695F6B" w:rsidRDefault="004C433D" w:rsidP="004C433D">
      <w:pPr>
        <w:pStyle w:val="Odlomakpopisa"/>
        <w:spacing w:after="0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447"/>
        <w:gridCol w:w="1559"/>
        <w:gridCol w:w="1559"/>
        <w:gridCol w:w="1701"/>
      </w:tblGrid>
      <w:tr w:rsidR="004C433D" w:rsidRPr="00695F6B" w14:paraId="7C9C7B11" w14:textId="77777777" w:rsidTr="004C433D">
        <w:trPr>
          <w:trHeight w:val="5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2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Razdjel/glava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EC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0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D3964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C8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EF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1D590E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0905C9F4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374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10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9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F1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8A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421F52EC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5C3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Glave 2020 Obrazovanje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4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19.760,00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95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-2.235,00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FCE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-11,31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994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17.525,00</w:t>
            </w:r>
          </w:p>
        </w:tc>
      </w:tr>
      <w:tr w:rsidR="004C433D" w:rsidRPr="00695F6B" w14:paraId="4CA8B223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0A9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Glavni program D01 </w:t>
            </w:r>
          </w:p>
          <w:p w14:paraId="5D4B268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Gradska uprava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F3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B3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B0F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BA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25,00</w:t>
            </w:r>
          </w:p>
        </w:tc>
      </w:tr>
      <w:tr w:rsidR="004C433D" w:rsidRPr="00695F6B" w14:paraId="642AD71F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BA4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E01</w:t>
            </w:r>
          </w:p>
          <w:p w14:paraId="28E661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Gradska služba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A4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19.560,00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821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-2.060,00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BC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A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17.500,00</w:t>
            </w:r>
          </w:p>
        </w:tc>
      </w:tr>
      <w:tr w:rsidR="004C433D" w:rsidRPr="00695F6B" w14:paraId="2CF17F54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A78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Glave 2030 Predškolski odgoj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31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1.452.369,00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C7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38.150,00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5A2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2A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1.490.519,00</w:t>
            </w:r>
          </w:p>
        </w:tc>
      </w:tr>
      <w:tr w:rsidR="004C433D" w:rsidRPr="00695F6B" w14:paraId="09862F42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906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E01</w:t>
            </w:r>
          </w:p>
          <w:p w14:paraId="0EE7C0C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Gradska služba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B4C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15FC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1.452.369,00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369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79E2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38.150,00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D80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245C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4A0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47A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1.490.519,00</w:t>
            </w:r>
          </w:p>
        </w:tc>
      </w:tr>
      <w:tr w:rsidR="004C433D" w:rsidRPr="00695F6B" w14:paraId="7560CED9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B51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Glave 2040 Kultura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23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828.867,14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2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149.500,00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6AC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99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987.367,14</w:t>
            </w:r>
          </w:p>
        </w:tc>
      </w:tr>
      <w:tr w:rsidR="004C433D" w:rsidRPr="00695F6B" w14:paraId="57E4F74F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7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F01</w:t>
            </w:r>
          </w:p>
          <w:p w14:paraId="0EDD80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Kultura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DD4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CA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D7F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9E6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413.000,00</w:t>
            </w:r>
          </w:p>
        </w:tc>
      </w:tr>
      <w:tr w:rsidR="004C433D" w:rsidRPr="00695F6B" w14:paraId="53D5EDE1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66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F01</w:t>
            </w:r>
          </w:p>
          <w:p w14:paraId="728B681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Kultura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16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252.893,14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96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6ED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4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327.393,14</w:t>
            </w:r>
          </w:p>
        </w:tc>
      </w:tr>
      <w:tr w:rsidR="004C433D" w:rsidRPr="00695F6B" w14:paraId="2526308C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AA8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F01</w:t>
            </w:r>
          </w:p>
          <w:p w14:paraId="7A80E1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Kultura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55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227.974,00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E0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46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4D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237.974,00</w:t>
            </w:r>
          </w:p>
        </w:tc>
      </w:tr>
      <w:tr w:rsidR="004C433D" w:rsidRPr="00695F6B" w14:paraId="05430F48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2A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Glave 2050 Šport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05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B2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64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A5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265.000,00</w:t>
            </w:r>
          </w:p>
        </w:tc>
      </w:tr>
      <w:tr w:rsidR="004C433D" w:rsidRPr="00695F6B" w14:paraId="1D693611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F7F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G01</w:t>
            </w:r>
          </w:p>
          <w:p w14:paraId="450EFBD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Sport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9F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4E32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96344" w14:textId="77777777" w:rsidR="004C433D" w:rsidRPr="00695F6B" w:rsidRDefault="004C433D" w:rsidP="003833C7">
            <w:pPr>
              <w:tabs>
                <w:tab w:val="left" w:pos="200"/>
                <w:tab w:val="center" w:pos="671"/>
              </w:tabs>
              <w:spacing w:after="0" w:line="240" w:lineRule="auto"/>
              <w:rPr>
                <w:rFonts w:ascii="Times New Roman" w:hAnsi="Times New Roman"/>
              </w:rPr>
            </w:pPr>
            <w:r w:rsidRPr="00695F6B">
              <w:rPr>
                <w:rFonts w:ascii="Times New Roman" w:hAnsi="Times New Roman"/>
              </w:rPr>
              <w:tab/>
            </w:r>
          </w:p>
          <w:p w14:paraId="3A620F8E" w14:textId="77777777" w:rsidR="004C433D" w:rsidRPr="00695F6B" w:rsidRDefault="004C433D" w:rsidP="003833C7">
            <w:pPr>
              <w:tabs>
                <w:tab w:val="left" w:pos="200"/>
                <w:tab w:val="center" w:pos="671"/>
              </w:tabs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ab/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B8A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FBB9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</w:rPr>
              <w:t>23,26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71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53D0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265.000,00</w:t>
            </w:r>
          </w:p>
        </w:tc>
      </w:tr>
      <w:tr w:rsidR="004C433D" w:rsidRPr="00695F6B" w14:paraId="2B3880B2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59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Glava 2060 Informiranje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D3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B8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3D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A2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7.500,00</w:t>
            </w:r>
          </w:p>
        </w:tc>
      </w:tr>
      <w:tr w:rsidR="004C433D" w:rsidRPr="00695F6B" w14:paraId="46DD76BD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EDE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H01</w:t>
            </w:r>
          </w:p>
          <w:p w14:paraId="788D7EF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Informiranje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390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3461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473D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2D67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598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43CD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97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DDC5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.500,00</w:t>
            </w:r>
          </w:p>
        </w:tc>
      </w:tr>
      <w:tr w:rsidR="004C433D" w:rsidRPr="00695F6B" w14:paraId="5A825F34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038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Glave 2070 Javni red i sigurnost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4E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360.815,00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D3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141.400,00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D4D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39,19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23E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52.215,00</w:t>
            </w:r>
          </w:p>
        </w:tc>
      </w:tr>
      <w:tr w:rsidR="004C433D" w:rsidRPr="00695F6B" w14:paraId="0583CC54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406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I01</w:t>
            </w:r>
          </w:p>
          <w:p w14:paraId="3731B8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 Javni red i sigurnost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E3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56.520,00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2C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0C3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0D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67920,00</w:t>
            </w:r>
          </w:p>
        </w:tc>
      </w:tr>
      <w:tr w:rsidR="004C433D" w:rsidRPr="00695F6B" w14:paraId="4223D29F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607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I01</w:t>
            </w:r>
          </w:p>
          <w:p w14:paraId="097ADC8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 Javni red i sigurnost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8B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304.295,00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7A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483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42,72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921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434.295,00</w:t>
            </w:r>
          </w:p>
        </w:tc>
      </w:tr>
      <w:tr w:rsidR="004C433D" w:rsidRPr="00695F6B" w14:paraId="4251511B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F10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Glave 2090 Socijalna skrb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AB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377.668,00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40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8F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14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377.668,00</w:t>
            </w:r>
          </w:p>
        </w:tc>
      </w:tr>
      <w:tr w:rsidR="004C433D" w:rsidRPr="00695F6B" w14:paraId="7E62286F" w14:textId="77777777" w:rsidTr="004C433D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47A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Glavni program K01</w:t>
            </w:r>
          </w:p>
          <w:p w14:paraId="7A45EE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Socijalna skrb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E314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57B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377.668,00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3A6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0FC9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744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F172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AA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1E10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</w:rPr>
              <w:t>377.668,00</w:t>
            </w:r>
          </w:p>
        </w:tc>
      </w:tr>
    </w:tbl>
    <w:p w14:paraId="0DD74637" w14:textId="6C5A8226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  <w:r w:rsidRPr="00695F6B">
        <w:rPr>
          <w:rFonts w:ascii="Times New Roman" w:hAnsi="Times New Roman"/>
          <w:lang w:val="hr-HR"/>
        </w:rPr>
        <w:tab/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559"/>
        <w:gridCol w:w="1871"/>
        <w:gridCol w:w="1481"/>
        <w:gridCol w:w="1184"/>
      </w:tblGrid>
      <w:tr w:rsidR="004C433D" w:rsidRPr="00695F6B" w14:paraId="218B8BC5" w14:textId="77777777" w:rsidTr="003833C7">
        <w:trPr>
          <w:trHeight w:val="560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16AD54F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Glava 02020 Obrazovanje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6F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8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15D6A48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8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A9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44C055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48F33BED" w14:textId="77777777" w:rsidTr="003833C7">
        <w:trPr>
          <w:trHeight w:val="280"/>
        </w:trPr>
        <w:tc>
          <w:tcPr>
            <w:tcW w:w="3843" w:type="dxa"/>
            <w:shd w:val="clear" w:color="auto" w:fill="auto"/>
            <w:vAlign w:val="center"/>
            <w:hideMark/>
          </w:tcPr>
          <w:p w14:paraId="017DD9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 1012</w:t>
            </w:r>
          </w:p>
          <w:p w14:paraId="5406963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Financiranje visokoškolsko obrazovanje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BED3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200,00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02D691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-175,00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7C9150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-87,50</w:t>
            </w:r>
          </w:p>
        </w:tc>
        <w:tc>
          <w:tcPr>
            <w:tcW w:w="1184" w:type="dxa"/>
            <w:vAlign w:val="center"/>
          </w:tcPr>
          <w:p w14:paraId="6DD2BE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25,00</w:t>
            </w:r>
          </w:p>
        </w:tc>
      </w:tr>
      <w:tr w:rsidR="004C433D" w:rsidRPr="00695F6B" w14:paraId="42207B50" w14:textId="77777777" w:rsidTr="003833C7">
        <w:trPr>
          <w:trHeight w:val="280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364EC4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 1017 Obrazovanje</w:t>
            </w:r>
          </w:p>
          <w:p w14:paraId="06E832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E8CC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19.560,00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20986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-2.060,00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028501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-10,53</w:t>
            </w:r>
          </w:p>
        </w:tc>
        <w:tc>
          <w:tcPr>
            <w:tcW w:w="1184" w:type="dxa"/>
            <w:vAlign w:val="center"/>
          </w:tcPr>
          <w:p w14:paraId="43983B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17.500,00</w:t>
            </w:r>
          </w:p>
        </w:tc>
      </w:tr>
      <w:tr w:rsidR="004C433D" w:rsidRPr="00695F6B" w14:paraId="1075B870" w14:textId="77777777" w:rsidTr="003833C7">
        <w:trPr>
          <w:trHeight w:val="280"/>
        </w:trPr>
        <w:tc>
          <w:tcPr>
            <w:tcW w:w="3843" w:type="dxa"/>
            <w:shd w:val="clear" w:color="auto" w:fill="auto"/>
            <w:noWrap/>
            <w:vAlign w:val="center"/>
          </w:tcPr>
          <w:p w14:paraId="73278A3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Ukupno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EF79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19.760,00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40537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-2.235,00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673E7C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-11,31</w:t>
            </w:r>
          </w:p>
        </w:tc>
        <w:tc>
          <w:tcPr>
            <w:tcW w:w="1184" w:type="dxa"/>
            <w:vAlign w:val="center"/>
          </w:tcPr>
          <w:p w14:paraId="63495C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17.525,00</w:t>
            </w:r>
          </w:p>
        </w:tc>
      </w:tr>
    </w:tbl>
    <w:p w14:paraId="0F3154C4" w14:textId="77777777" w:rsidR="004C433D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1693856A" w14:textId="77777777" w:rsidR="004C433D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0FC2CE37" w14:textId="77777777" w:rsidR="004C433D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7238FD49" w14:textId="77777777" w:rsidR="004C433D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01C3A568" w14:textId="77777777" w:rsidR="004C433D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17E84D66" w14:textId="77777777" w:rsidR="004C433D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596F0059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p w14:paraId="728D9FE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1CE5321F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F2F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lastRenderedPageBreak/>
              <w:t>GLAVA 02020 OBRAZOVANJE</w:t>
            </w:r>
          </w:p>
        </w:tc>
      </w:tr>
      <w:tr w:rsidR="004C433D" w:rsidRPr="00695F6B" w14:paraId="37DA3908" w14:textId="77777777" w:rsidTr="003833C7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85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PROGRAM 1012 Financiranje visokoškolskog obrazovanje</w:t>
            </w:r>
            <w:r w:rsidRPr="00695F6B">
              <w:rPr>
                <w:rFonts w:ascii="Times New Roman" w:hAnsi="Times New Roman"/>
                <w:b/>
                <w:lang w:val="hr-HR"/>
              </w:rPr>
              <w:tab/>
            </w:r>
          </w:p>
        </w:tc>
      </w:tr>
      <w:tr w:rsidR="004C433D" w:rsidRPr="00695F6B" w14:paraId="7EFB9420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B1C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013499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 okviru ovog programa planirana su sredstva za financiranje visokoškolskog obrazovanja.</w:t>
            </w:r>
          </w:p>
        </w:tc>
      </w:tr>
      <w:tr w:rsidR="004C433D" w:rsidRPr="00695F6B" w14:paraId="2DD6098E" w14:textId="77777777" w:rsidTr="003833C7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812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E5D30B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0823F41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6657F4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Pravilnik o kreditiranju studenata Grada Županja </w:t>
            </w:r>
          </w:p>
          <w:p w14:paraId="575E778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Ugovor o poslovnoj suradnji sa Hrvatskom poštanskom bankom na programu kreditiranja pokrivanja osnovnih troškova života za vrijeme trajanja studija od 2011. godine</w:t>
            </w:r>
          </w:p>
          <w:p w14:paraId="5E1D8722" w14:textId="72CD746E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Ugovor o poslovnoj suradnji sa Erste</w:t>
            </w:r>
            <w:r w:rsidR="009B1D54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&amp;</w:t>
            </w:r>
            <w:r w:rsidR="009B1D54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</w:t>
            </w:r>
            <w:proofErr w:type="spellStart"/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Steiermärkische</w:t>
            </w:r>
            <w:proofErr w:type="spellEnd"/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</w:t>
            </w:r>
            <w:r w:rsidR="009B1D54">
              <w:rPr>
                <w:rFonts w:ascii="Times New Roman" w:hAnsi="Times New Roman"/>
                <w:bCs/>
                <w:color w:val="000000"/>
                <w:lang w:val="hr-HR" w:eastAsia="hr-HR"/>
              </w:rPr>
              <w:t>B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ank d. d.  Rijeka od 2015. godine.</w:t>
            </w:r>
          </w:p>
        </w:tc>
      </w:tr>
      <w:tr w:rsidR="004C433D" w:rsidRPr="00695F6B" w14:paraId="04BC2704" w14:textId="77777777" w:rsidTr="003833C7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95D2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3EB6C5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Pomoć u studiranju studentima sa područja Grada.</w:t>
            </w:r>
          </w:p>
        </w:tc>
      </w:tr>
    </w:tbl>
    <w:p w14:paraId="41318A9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59A51639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76E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B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85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82974F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7F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4E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7FD641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086BA679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80D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A101201</w:t>
            </w:r>
          </w:p>
          <w:p w14:paraId="5124B24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Kamate i naknade po </w:t>
            </w:r>
            <w:proofErr w:type="spellStart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stud</w:t>
            </w:r>
            <w:proofErr w:type="spellEnd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. kreditima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64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1A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-175,00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8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-87,50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96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25,00</w:t>
            </w:r>
          </w:p>
        </w:tc>
      </w:tr>
      <w:tr w:rsidR="004C433D" w:rsidRPr="00695F6B" w14:paraId="3388D597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1B9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58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38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-175,00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F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-87,50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F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25,00</w:t>
            </w:r>
          </w:p>
        </w:tc>
      </w:tr>
    </w:tbl>
    <w:p w14:paraId="2376DDF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31C9FC29" w14:textId="77777777" w:rsidTr="003833C7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497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E67DE5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 xml:space="preserve">Aktivnost A101201 Kamate i nakade po studentskim kreditima  </w:t>
            </w:r>
          </w:p>
        </w:tc>
      </w:tr>
      <w:tr w:rsidR="004C433D" w:rsidRPr="00695F6B" w14:paraId="1CD7A144" w14:textId="77777777" w:rsidTr="003833C7">
        <w:trPr>
          <w:trHeight w:val="509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861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CB3E7F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Temeljem Pravilnika o kreditiranju studenata Grada Županje, Grad Županja od akademske godine 2005./06. odobravao je kredite studentima kao pomoć u razvoju kadrovskog potencijala te društvenog i gospodarskog razvitka grada Županja. Za kamate i naknade po studentskim kreditima sa studentima s kojima su sklopljeni Ugovori o kreditiranju prethodnih godina u Proračunu Grada Županja za 2024. godinu osigurana su financijska sredstva u iznosu od 200,00 eura.</w:t>
            </w:r>
          </w:p>
        </w:tc>
      </w:tr>
      <w:tr w:rsidR="004C433D" w:rsidRPr="00695F6B" w14:paraId="4EF0ED2D" w14:textId="77777777" w:rsidTr="003833C7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4C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BC7AABF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50"/>
        <w:gridCol w:w="1551"/>
        <w:gridCol w:w="1551"/>
        <w:gridCol w:w="1410"/>
      </w:tblGrid>
      <w:tr w:rsidR="004C433D" w:rsidRPr="00695F6B" w14:paraId="3B773685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1B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A9788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01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ED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C47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8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1BB6E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81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50DA8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8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2ECEA6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8CEAA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5FDC612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D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ispunjene obveze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71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Isplate po zahtjevu banke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3D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7E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6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C7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D1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</w:tr>
    </w:tbl>
    <w:p w14:paraId="3D915498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01FA985E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6530AE7D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5D2A971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0CAF9D06" w14:textId="77777777" w:rsidTr="003833C7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157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PROGRAM 1017 Obrazovanje</w:t>
            </w:r>
          </w:p>
        </w:tc>
      </w:tr>
      <w:tr w:rsidR="004C433D" w:rsidRPr="00695F6B" w14:paraId="1E239C32" w14:textId="77777777" w:rsidTr="003833C7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AF6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358082B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Financiranje aktivnosti/projekta usmjerenih na poboljšanje standarda osnovnoškolskih i srednjoškolskih učenika i studenata. </w:t>
            </w:r>
          </w:p>
        </w:tc>
      </w:tr>
      <w:tr w:rsidR="004C433D" w:rsidRPr="00695F6B" w14:paraId="08EA04EA" w14:textId="77777777" w:rsidTr="003833C7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EB5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AF0B69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Zakon o lokalnoj i područnoj (regionalnoj) samoupravi</w:t>
            </w:r>
          </w:p>
          <w:p w14:paraId="0F9958A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Statut Grada Županja</w:t>
            </w:r>
          </w:p>
        </w:tc>
      </w:tr>
      <w:tr w:rsidR="004C433D" w:rsidRPr="00695F6B" w14:paraId="253A4987" w14:textId="77777777" w:rsidTr="003833C7">
        <w:trPr>
          <w:trHeight w:val="58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B321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Ciljevi provedbe programa u razdoblju 2024.-2026.</w:t>
            </w:r>
          </w:p>
          <w:p w14:paraId="524E69B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Ciljevi i načela odgoja i obrazovanja utvrđeni su važećim zakonskim propisima, a u njihovu ostvarivanju od posebne je važnosti partnerstvo svih odgojno-obrazovnih čimbenika na lokalnoj, regionalnoj i nacionalnoj razini upravo stoga se Proračunom Grada Županja osiguravaju sredstva za financiranje širih javnih potreba pod zajedničkim nazivom obrazovanje a koji se sastoji od nekoliko aktivnosti/projekta.</w:t>
            </w:r>
          </w:p>
        </w:tc>
      </w:tr>
    </w:tbl>
    <w:p w14:paraId="482394C9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459"/>
        <w:gridCol w:w="1602"/>
        <w:gridCol w:w="1602"/>
        <w:gridCol w:w="1602"/>
      </w:tblGrid>
      <w:tr w:rsidR="004C433D" w:rsidRPr="00695F6B" w14:paraId="17B7053D" w14:textId="77777777" w:rsidTr="003833C7">
        <w:trPr>
          <w:trHeight w:val="56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CD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18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F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2D5A9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D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A4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74345B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3E2718D2" w14:textId="77777777" w:rsidTr="003833C7">
        <w:trPr>
          <w:trHeight w:val="28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B7E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A101702 Sufinanciranje pomoćnici u nastavi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AC81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4.200,00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D8D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-4.200,00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827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-100,00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300D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</w:tr>
      <w:tr w:rsidR="004C433D" w:rsidRPr="00695F6B" w14:paraId="0002E8A3" w14:textId="77777777" w:rsidTr="003833C7">
        <w:trPr>
          <w:trHeight w:val="28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0FA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A101703 Sufinanciranje visoke i više naobrazbe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C18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8.760,00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9B2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2.140,00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540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24,43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BF3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10.900,00</w:t>
            </w:r>
          </w:p>
        </w:tc>
      </w:tr>
      <w:tr w:rsidR="004C433D" w:rsidRPr="00695F6B" w14:paraId="4A6938DF" w14:textId="77777777" w:rsidTr="003833C7">
        <w:trPr>
          <w:trHeight w:val="28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60E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T1017001 Sufinanciranje nabavke školske opreme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2D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6.600,00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76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AE1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41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6.600,00</w:t>
            </w:r>
          </w:p>
        </w:tc>
      </w:tr>
      <w:tr w:rsidR="004C433D" w:rsidRPr="00695F6B" w14:paraId="3735BC8C" w14:textId="77777777" w:rsidTr="003833C7">
        <w:trPr>
          <w:trHeight w:val="28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9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52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19.560,00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9F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-2.060,00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1F24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-10,53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74E2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17.500,00</w:t>
            </w:r>
          </w:p>
        </w:tc>
      </w:tr>
    </w:tbl>
    <w:p w14:paraId="238F146A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142A55D8" w14:textId="77777777" w:rsidTr="003833C7">
        <w:trPr>
          <w:trHeight w:val="30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D9E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bookmarkStart w:id="7" w:name="_Hlk85817099"/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BCA8A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Aktivnost A202001 Sufinanciranje pomoćnici u nastavi</w:t>
            </w:r>
          </w:p>
        </w:tc>
      </w:tr>
      <w:tr w:rsidR="004C433D" w:rsidRPr="00695F6B" w14:paraId="37129065" w14:textId="77777777" w:rsidTr="003833C7">
        <w:trPr>
          <w:trHeight w:val="509"/>
        </w:trPr>
        <w:tc>
          <w:tcPr>
            <w:tcW w:w="10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0D5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007D211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5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5"/>
                <w:lang w:val="hr-HR"/>
              </w:rPr>
              <w:t>U 2024. nije bilo zahtjeva za financiranjem troškova pomoćnika u nastavi.</w:t>
            </w:r>
          </w:p>
        </w:tc>
      </w:tr>
      <w:tr w:rsidR="004C433D" w:rsidRPr="00695F6B" w14:paraId="7E5D2627" w14:textId="77777777" w:rsidTr="003833C7">
        <w:trPr>
          <w:trHeight w:val="269"/>
        </w:trPr>
        <w:tc>
          <w:tcPr>
            <w:tcW w:w="10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51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68D961C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34"/>
        <w:gridCol w:w="1471"/>
        <w:gridCol w:w="1551"/>
        <w:gridCol w:w="1551"/>
        <w:gridCol w:w="1551"/>
      </w:tblGrid>
      <w:tr w:rsidR="004C433D" w:rsidRPr="00695F6B" w14:paraId="59F74557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98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1174D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8B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6C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B6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1B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646103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1DE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BCF71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DB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98B80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7C98B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89C2D4D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BE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Financiranje preuzima nadležne institucije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2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pomoćnika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1C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E4901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1C15A0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1A7828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pomoćnik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5F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C3B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55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B9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</w:tr>
      <w:bookmarkEnd w:id="7"/>
    </w:tbl>
    <w:p w14:paraId="1A82E3C7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A69061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5B09EC97" w14:textId="77777777" w:rsidTr="003833C7">
        <w:trPr>
          <w:trHeight w:val="30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533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EF6BE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Aktivnost A202003 Sufinanciranje visoke i više naobrazbe</w:t>
            </w:r>
          </w:p>
        </w:tc>
      </w:tr>
      <w:tr w:rsidR="004C433D" w:rsidRPr="00695F6B" w14:paraId="09D9DAA4" w14:textId="77777777" w:rsidTr="003833C7">
        <w:trPr>
          <w:trHeight w:val="509"/>
        </w:trPr>
        <w:tc>
          <w:tcPr>
            <w:tcW w:w="10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40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E9D0BC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spacing w:val="5"/>
                <w:lang w:val="hr-HR"/>
              </w:rPr>
              <w:t>Temeljem Odluke gradonačelnika i Ugovora o strateškom partnerstvu zakl</w:t>
            </w:r>
            <w:r w:rsidRPr="00695F6B">
              <w:rPr>
                <w:rFonts w:ascii="Times New Roman" w:hAnsi="Times New Roman"/>
                <w:bCs/>
                <w:lang w:val="hr-HR"/>
              </w:rPr>
              <w:t xml:space="preserve">jučenog između Grada Županje i </w:t>
            </w:r>
            <w:r w:rsidRPr="00695F6B">
              <w:rPr>
                <w:rFonts w:ascii="Times New Roman" w:hAnsi="Times New Roman"/>
                <w:bCs/>
                <w:lang w:val="hr-HR" w:eastAsia="hr-HR"/>
              </w:rPr>
              <w:t xml:space="preserve">Veleučilišta Baltazar  Grad Županja financira trošak 50 % plaće jedne zaposlene osobe. </w:t>
            </w:r>
          </w:p>
        </w:tc>
      </w:tr>
      <w:tr w:rsidR="004C433D" w:rsidRPr="00695F6B" w14:paraId="37D44340" w14:textId="77777777" w:rsidTr="003833C7">
        <w:trPr>
          <w:trHeight w:val="611"/>
        </w:trPr>
        <w:tc>
          <w:tcPr>
            <w:tcW w:w="10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77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524C3D1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629"/>
      </w:tblGrid>
      <w:tr w:rsidR="004C433D" w:rsidRPr="00695F6B" w14:paraId="38479BBC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13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5EA0E2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0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6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30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9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3B62F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D8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52E28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5F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8CF88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CB2F4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AF79DFC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F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ispunjene fin. obveze grada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20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fin. zahtjev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A9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96338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E79A0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7F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D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C3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961DA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  <w:p w14:paraId="5A05DE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20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4874A3FD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A1FB2C4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4080CD0C" w14:textId="77777777" w:rsidTr="003833C7">
        <w:trPr>
          <w:trHeight w:val="30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F9C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22520B1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T20201 Sufinanciranje nabavke školske opreme</w:t>
            </w:r>
          </w:p>
        </w:tc>
      </w:tr>
      <w:tr w:rsidR="004C433D" w:rsidRPr="00695F6B" w14:paraId="793EB2F8" w14:textId="77777777" w:rsidTr="003833C7">
        <w:trPr>
          <w:trHeight w:val="509"/>
        </w:trPr>
        <w:tc>
          <w:tcPr>
            <w:tcW w:w="10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0EB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90C55A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Ciljevi i načela odgoja i obrazovanja utvrđeni su važećim zakonskim propisima, a u njihovu ostvarivanju od posebne je važnosti partnerstvo svih odgojno-obrazovnih čimbenika na lokalnoj, regionalnoj i nacionalnoj razini upravo stoga se Proračunom Grada Županja osiguravaju sredstva za financiranje nabave školske opreme u osnovnim i srednjim školama u Županji.</w:t>
            </w:r>
          </w:p>
        </w:tc>
      </w:tr>
      <w:tr w:rsidR="004C433D" w:rsidRPr="00695F6B" w14:paraId="35993728" w14:textId="77777777" w:rsidTr="003833C7">
        <w:trPr>
          <w:trHeight w:val="611"/>
        </w:trPr>
        <w:tc>
          <w:tcPr>
            <w:tcW w:w="10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C2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1E5CBE0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50"/>
        <w:gridCol w:w="1551"/>
        <w:gridCol w:w="1551"/>
        <w:gridCol w:w="1551"/>
      </w:tblGrid>
      <w:tr w:rsidR="004C433D" w:rsidRPr="00695F6B" w14:paraId="7AB2E2C2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2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BB448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40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D7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AF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D4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90620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5A4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D64D2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12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B0A9F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18873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1490A273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4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 potpunosti opremljene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EF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 potpunosti funkcionalno opremljene škole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3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učionica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5E2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E1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B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6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</w:tr>
    </w:tbl>
    <w:p w14:paraId="0BB4D16C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p w14:paraId="32D2E631" w14:textId="77777777" w:rsidR="004C433D" w:rsidRPr="00695F6B" w:rsidRDefault="004C433D" w:rsidP="004C433D">
      <w:pPr>
        <w:spacing w:after="0"/>
        <w:rPr>
          <w:rFonts w:ascii="Times New Roman" w:hAnsi="Times New Roman"/>
          <w:b/>
          <w:bCs/>
          <w:lang w:val="hr-HR"/>
        </w:rPr>
      </w:pPr>
      <w:r w:rsidRPr="00695F6B">
        <w:rPr>
          <w:rFonts w:ascii="Times New Roman" w:hAnsi="Times New Roman"/>
          <w:b/>
          <w:bCs/>
          <w:lang w:val="hr-HR"/>
        </w:rPr>
        <w:t xml:space="preserve">GLAVA 02030 VRTIĆI </w:t>
      </w:r>
    </w:p>
    <w:p w14:paraId="5FD5A3FD" w14:textId="77777777" w:rsidR="004C433D" w:rsidRPr="00695F6B" w:rsidRDefault="004C433D" w:rsidP="004C433D">
      <w:pPr>
        <w:spacing w:after="0"/>
        <w:rPr>
          <w:rFonts w:ascii="Times New Roman" w:hAnsi="Times New Roman"/>
          <w:b/>
          <w:bCs/>
          <w:lang w:val="hr-HR"/>
        </w:rPr>
      </w:pPr>
    </w:p>
    <w:p w14:paraId="220117F9" w14:textId="77777777" w:rsidR="004C433D" w:rsidRPr="00695F6B" w:rsidRDefault="004C433D" w:rsidP="004C433D">
      <w:pPr>
        <w:spacing w:after="0"/>
        <w:rPr>
          <w:rFonts w:ascii="Times New Roman" w:hAnsi="Times New Roman"/>
          <w:b/>
          <w:bCs/>
          <w:lang w:val="hr-HR"/>
        </w:rPr>
      </w:pPr>
      <w:r w:rsidRPr="00695F6B">
        <w:rPr>
          <w:rFonts w:ascii="Times New Roman" w:hAnsi="Times New Roman"/>
          <w:b/>
          <w:bCs/>
          <w:lang w:val="hr-HR"/>
        </w:rPr>
        <w:t>PRORAČUNSKI KORISNIK 00010 DJEČJI VRTIĆ MASLAČAK ŽUPANJA</w:t>
      </w:r>
    </w:p>
    <w:p w14:paraId="1F0176FD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769A506D" w14:textId="77777777" w:rsidTr="003833C7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7E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2030  Predškolsko obrazovanje </w:t>
            </w:r>
          </w:p>
        </w:tc>
      </w:tr>
      <w:tr w:rsidR="004C433D" w:rsidRPr="00695F6B" w14:paraId="1107211C" w14:textId="77777777" w:rsidTr="003833C7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5F5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AB30658" w14:textId="77777777" w:rsidR="004C433D" w:rsidRPr="00695F6B" w:rsidRDefault="004C433D" w:rsidP="003833C7">
            <w:pPr>
              <w:spacing w:after="0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Program predškolskog odgoja i obrazovanja provodi se organizirano i namijenjen je djeci u dobi od jedne godine do polaska u školu. Program se provodi tijekom cijele godine u institucionalnoj sredini, u Dječjem vrtiću Maslačak Županja, sa stručnim i profesionalnim osobljem sukladno Državnim pedagoškim standardima.</w:t>
            </w:r>
          </w:p>
        </w:tc>
      </w:tr>
      <w:tr w:rsidR="004C433D" w:rsidRPr="00695F6B" w14:paraId="56FABCC4" w14:textId="77777777" w:rsidTr="003833C7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D90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1CCDC8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1B351D3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Zakon o predškolskom odgoju i obrazovanju </w:t>
            </w:r>
          </w:p>
          <w:p w14:paraId="5FAE3E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>Zakon o ustanovama</w:t>
            </w:r>
          </w:p>
          <w:p w14:paraId="3AAF72F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>Državni pedagoški standard predškolskog odgoja i naobrazbe</w:t>
            </w:r>
          </w:p>
          <w:p w14:paraId="77DB3CA8" w14:textId="4EF88B68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 xml:space="preserve">Pravilnik o trajanju i sadržaju programa </w:t>
            </w:r>
            <w:proofErr w:type="spellStart"/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>predškole</w:t>
            </w:r>
            <w:proofErr w:type="spellEnd"/>
            <w:r w:rsidR="009B1D54">
              <w:rPr>
                <w:rFonts w:ascii="Times New Roman" w:hAnsi="Times New Roman"/>
                <w:color w:val="000000" w:themeColor="text1"/>
                <w:lang w:val="hr-HR"/>
              </w:rPr>
              <w:t xml:space="preserve"> </w:t>
            </w:r>
          </w:p>
          <w:p w14:paraId="30B2F6B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Statut Grada Županja </w:t>
            </w:r>
          </w:p>
          <w:p w14:paraId="5CAE88F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color w:val="000000" w:themeColor="text1"/>
                <w:shd w:val="clear" w:color="auto" w:fill="FFFFFF"/>
                <w:lang w:val="hr-HR"/>
              </w:rPr>
              <w:t>Pravilnik o mjerilima sudjelovanja roditelja i skrbnika u cijeni primarnog programa Dječjeg vrtića Maslačak  Županja </w:t>
            </w:r>
          </w:p>
          <w:p w14:paraId="2EC8589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Statut Dječjeg vrtića Maslačak Županja</w:t>
            </w:r>
          </w:p>
        </w:tc>
      </w:tr>
      <w:tr w:rsidR="004C433D" w:rsidRPr="00695F6B" w14:paraId="139EDCD6" w14:textId="77777777" w:rsidTr="003833C7">
        <w:trPr>
          <w:trHeight w:val="58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28A25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6DE8B61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Cilj je ustrojiti program koji je otvoren za kontinuirano unapređivanje prakse vrtića u skladu s  individualnim potrebama, interesima i pravima djece. Program osigurava kontinuitet u cjelovitom odgojno-obrazovnom procesu.</w:t>
            </w:r>
          </w:p>
        </w:tc>
      </w:tr>
    </w:tbl>
    <w:p w14:paraId="508ACC0B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77C294B7" w14:textId="77777777" w:rsidR="004C433D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6E9C1A10" w14:textId="77777777" w:rsidR="004C433D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34559CC1" w14:textId="77777777" w:rsidR="004C433D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59368F62" w14:textId="77777777" w:rsidR="004C433D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127B6315" w14:textId="77777777" w:rsidR="004C433D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444AD319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10108" w:type="dxa"/>
        <w:tblInd w:w="93" w:type="dxa"/>
        <w:tblLook w:val="04A0" w:firstRow="1" w:lastRow="0" w:firstColumn="1" w:lastColumn="0" w:noHBand="0" w:noVBand="1"/>
      </w:tblPr>
      <w:tblGrid>
        <w:gridCol w:w="3701"/>
        <w:gridCol w:w="1601"/>
        <w:gridCol w:w="1602"/>
        <w:gridCol w:w="1602"/>
        <w:gridCol w:w="1602"/>
      </w:tblGrid>
      <w:tr w:rsidR="004C433D" w:rsidRPr="00695F6B" w14:paraId="49F1726D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1E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A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3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214200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8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B8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CC0C2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107A353A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8A9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A203001 Odgojno i administrativno tehničko osoblje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08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1.373.767,00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CF7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8.764,00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B2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71610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0,64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41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AE439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1.382.531,00</w:t>
            </w:r>
          </w:p>
        </w:tc>
      </w:tr>
      <w:tr w:rsidR="004C433D" w:rsidRPr="00695F6B" w14:paraId="2E34162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B6A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A203002</w:t>
            </w:r>
          </w:p>
          <w:p w14:paraId="5563200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Program </w:t>
            </w:r>
            <w:proofErr w:type="spellStart"/>
            <w:r w:rsidRPr="00695F6B">
              <w:rPr>
                <w:rFonts w:ascii="Times New Roman" w:hAnsi="Times New Roman"/>
                <w:lang w:val="hr-HR" w:eastAsia="hr-HR"/>
              </w:rPr>
              <w:t>predškole</w:t>
            </w:r>
            <w:proofErr w:type="spellEnd"/>
            <w:r w:rsidRPr="00695F6B">
              <w:rPr>
                <w:rFonts w:ascii="Times New Roman" w:hAnsi="Times New Roman"/>
                <w:lang w:val="hr-HR" w:eastAsia="hr-HR"/>
              </w:rPr>
              <w:t xml:space="preserve"> MZOS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32D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16.401,00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59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A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E4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16.401,00</w:t>
            </w:r>
          </w:p>
        </w:tc>
      </w:tr>
      <w:tr w:rsidR="004C433D" w:rsidRPr="00695F6B" w14:paraId="04CADE0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1F86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T203001</w:t>
            </w:r>
          </w:p>
          <w:p w14:paraId="40E48B3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Nabava dugotrajne imovine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D0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62.201,00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AAD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29.386,00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A84B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47,24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0E15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91.587,00</w:t>
            </w:r>
          </w:p>
        </w:tc>
      </w:tr>
      <w:tr w:rsidR="004C433D" w:rsidRPr="00695F6B" w14:paraId="27C27ED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4DF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E9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1.452.369,00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90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38.150,00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707B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2,63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F83A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1.490.519,00</w:t>
            </w:r>
          </w:p>
        </w:tc>
      </w:tr>
    </w:tbl>
    <w:p w14:paraId="6B89F485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C433D" w:rsidRPr="00695F6B" w14:paraId="1B326570" w14:textId="77777777" w:rsidTr="003833C7">
        <w:trPr>
          <w:trHeight w:val="30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856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BE8C09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Aktivnost A203001 Odgojno i administrativno tehničko osoblje</w:t>
            </w:r>
          </w:p>
        </w:tc>
      </w:tr>
      <w:tr w:rsidR="004C433D" w:rsidRPr="00695F6B" w14:paraId="2639106C" w14:textId="77777777" w:rsidTr="003833C7">
        <w:trPr>
          <w:trHeight w:val="509"/>
        </w:trPr>
        <w:tc>
          <w:tcPr>
            <w:tcW w:w="10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2CB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F4236B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Grad kao osnivač dječjeg vrtića dužan  je osigurati sredstva za neometan rad dječjeg vrtića. U Proračunu Grada pokrivaju se troškovi za redovnu djelatnost, odnosno rashodi za plaće zaposlenih u vrtiću, ostali rashodi za zaposlene i doprinose za zdravstveno osiguranje.</w:t>
            </w:r>
          </w:p>
          <w:p w14:paraId="6A39898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U dječjem vrtiću na poslovima njege, odgoja i obrazovanja, socijalne i zdravstvene zaštite te skrbi o djeci rade odgojno-obrazovni radnici: odgojitelji,  medicinska sestra kao zdravstvena voditeljica, te psiholog (pripravnik) i 2 pedagoga . Osim rade i druge osobe koje obavljaju administrativno-tehničke i pomoćne poslove. </w:t>
            </w:r>
          </w:p>
          <w:p w14:paraId="3C5D0C3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 sklopu ove aktivnosti/projekta cilj je osigurati potrebna financijska sredstva za redovitu isplatu plaća kao i ostalih rashoda za sve zaposlene u dječjem Vrtiću Maslačak Županja kao i financijska sredstva za podmirenje materijalnih troškova poslovanja kako bi se osigurala prostorna i didaktička opremljenost kao uvjet za kvalitetnu provedbu programa.</w:t>
            </w:r>
          </w:p>
          <w:p w14:paraId="58AA07C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Definirani su pokazatelji rezultata koji se prate:</w:t>
            </w:r>
          </w:p>
          <w:p w14:paraId="0DF90B7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Obuhvaćenost broja djece programima predškolskog odgoja, usklađenost s Državno pedagoškim standardom u pogledu odnosa broja odgajatelja i broja djece, broj organiziranih posjeta kulturnim, sportskim i ekološkim manifestacijama/događajima i sudjelovanje Vrtića u raznim manifestacijama.</w:t>
            </w:r>
          </w:p>
        </w:tc>
      </w:tr>
      <w:tr w:rsidR="004C433D" w:rsidRPr="00695F6B" w14:paraId="5559390D" w14:textId="77777777" w:rsidTr="003833C7">
        <w:trPr>
          <w:trHeight w:val="611"/>
        </w:trPr>
        <w:tc>
          <w:tcPr>
            <w:tcW w:w="10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CA4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AEE8768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5"/>
        <w:gridCol w:w="2410"/>
        <w:gridCol w:w="1417"/>
        <w:gridCol w:w="1134"/>
        <w:gridCol w:w="1134"/>
        <w:gridCol w:w="1134"/>
        <w:gridCol w:w="1134"/>
      </w:tblGrid>
      <w:tr w:rsidR="00727626" w:rsidRPr="00695F6B" w14:paraId="08651C4C" w14:textId="77777777" w:rsidTr="00727626">
        <w:trPr>
          <w:trHeight w:val="8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8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64A3DA6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3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A4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A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B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E8958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14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24A3C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80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C2F44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C5307F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727626" w:rsidRPr="00695F6B" w14:paraId="6D64EA0D" w14:textId="77777777" w:rsidTr="00727626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3E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Povećanje broja djece obuhvaćenih programima predškolskog odgoja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C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Pohađanje redovnog 10-satnog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8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polaznika redovnog 10-satnog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FE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ED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1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BA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</w:tr>
      <w:tr w:rsidR="00727626" w:rsidRPr="00695F6B" w14:paraId="6F5769E5" w14:textId="77777777" w:rsidTr="00727626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F7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Potpuna usklađenost s Državno pedagoškim standardom u pogledu odnosa broja odgajatelja i broja djece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D4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Broj djece u skupini u odnosu na broj odgojitelja mora biti usklađen s Državno-pedagoškim standardom kako bi se osigurala min. kvaliteta provođenja predškolskog odgoja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9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djece u skupini u odnosu na broj odgojitelja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04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1D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7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3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22/2</w:t>
            </w:r>
          </w:p>
        </w:tc>
      </w:tr>
      <w:tr w:rsidR="00727626" w:rsidRPr="00695F6B" w14:paraId="7D6914FE" w14:textId="77777777" w:rsidTr="00727626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6A8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lastRenderedPageBreak/>
              <w:t xml:space="preserve">Povećanje broja </w:t>
            </w:r>
            <w:proofErr w:type="spellStart"/>
            <w:r w:rsidRPr="00695F6B">
              <w:rPr>
                <w:rFonts w:ascii="Times New Roman" w:hAnsi="Times New Roman"/>
                <w:lang w:val="hr-HR"/>
              </w:rPr>
              <w:t>org</w:t>
            </w:r>
            <w:proofErr w:type="spellEnd"/>
            <w:r w:rsidRPr="00695F6B">
              <w:rPr>
                <w:rFonts w:ascii="Times New Roman" w:hAnsi="Times New Roman"/>
                <w:lang w:val="hr-HR"/>
              </w:rPr>
              <w:t>. posjeta vrtićkih skupina kulturnim, sportskim i ekološkim  događajima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A6DF" w14:textId="64747BE0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Bogaćenje iskustva djece u raznolikim aktivnosti/projekt</w:t>
            </w:r>
            <w:r w:rsidR="009B1D54">
              <w:rPr>
                <w:rFonts w:ascii="Times New Roman" w:hAnsi="Times New Roman"/>
                <w:lang w:val="hr-HR"/>
              </w:rPr>
              <w:t>i</w:t>
            </w:r>
            <w:r w:rsidRPr="00695F6B">
              <w:rPr>
                <w:rFonts w:ascii="Times New Roman" w:hAnsi="Times New Roman"/>
                <w:lang w:val="hr-HR"/>
              </w:rPr>
              <w:t>ma povezanim s kulturom, sportom i ekologijom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98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posjeta godišnje raznim manifestacijama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D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FE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48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2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</w:tr>
      <w:tr w:rsidR="00727626" w:rsidRPr="00695F6B" w14:paraId="126F97C4" w14:textId="77777777" w:rsidTr="00727626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4A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Povećanje broja manifestacija na kojima sudjeluje Vrtić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AE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Djecu se kroz ove aktivnosti/projekta potiče na kreativnost, razvija se samostalnost i pouzdanje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E0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sudjelovanja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81E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FD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52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0C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</w:tr>
    </w:tbl>
    <w:p w14:paraId="5E1DF193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4C433D" w:rsidRPr="00695F6B" w14:paraId="485D1A8B" w14:textId="77777777" w:rsidTr="003833C7">
        <w:trPr>
          <w:trHeight w:val="278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77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74ED22C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Aktivnost A203002 Program </w:t>
            </w:r>
            <w:proofErr w:type="spellStart"/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predškole</w:t>
            </w:r>
            <w:proofErr w:type="spellEnd"/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MZOS</w:t>
            </w:r>
          </w:p>
        </w:tc>
      </w:tr>
      <w:tr w:rsidR="004C433D" w:rsidRPr="00695F6B" w14:paraId="42EC7EAE" w14:textId="77777777" w:rsidTr="003833C7">
        <w:trPr>
          <w:trHeight w:val="491"/>
        </w:trPr>
        <w:tc>
          <w:tcPr>
            <w:tcW w:w="9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1AF1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68A65E3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hr-HR"/>
              </w:rPr>
            </w:pPr>
            <w:r w:rsidRPr="00695F6B">
              <w:rPr>
                <w:rFonts w:ascii="Times New Roman" w:eastAsia="Calibri" w:hAnsi="Times New Roman"/>
                <w:lang w:val="hr-HR"/>
              </w:rPr>
              <w:t xml:space="preserve">Program </w:t>
            </w:r>
            <w:proofErr w:type="spellStart"/>
            <w:r w:rsidRPr="00695F6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695F6B">
              <w:rPr>
                <w:rFonts w:ascii="Times New Roman" w:eastAsia="Calibri" w:hAnsi="Times New Roman"/>
                <w:lang w:val="hr-HR"/>
              </w:rPr>
              <w:t xml:space="preserve"> obvezan je za svu djecu u godini dana prije polaska u osnovnu školu. Ovakav Program </w:t>
            </w:r>
            <w:proofErr w:type="spellStart"/>
            <w:r w:rsidRPr="00695F6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695F6B">
              <w:rPr>
                <w:rFonts w:ascii="Times New Roman" w:eastAsia="Calibri" w:hAnsi="Times New Roman"/>
                <w:lang w:val="hr-HR"/>
              </w:rPr>
              <w:t xml:space="preserve"> realizira se za djecu koja nisu korisnici redovitog 10-satnog programa predškolskog odgoja i obrazovanja, a obveznici su upisa u osnovnu školu u školskoj godini 2024./2025. te je on za roditelje je besplatan. Program </w:t>
            </w:r>
            <w:proofErr w:type="spellStart"/>
            <w:r w:rsidRPr="00695F6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695F6B">
              <w:rPr>
                <w:rFonts w:ascii="Times New Roman" w:eastAsia="Calibri" w:hAnsi="Times New Roman"/>
                <w:lang w:val="hr-HR"/>
              </w:rPr>
              <w:t xml:space="preserve"> za djecu koja pohađaju vrtić integriran je u redoviti 10-satni program predškolskog odgoja dječjeg vrtića. </w:t>
            </w:r>
          </w:p>
          <w:p w14:paraId="5179A645" w14:textId="77777777" w:rsidR="004C433D" w:rsidRPr="00695F6B" w:rsidRDefault="004C433D" w:rsidP="003833C7">
            <w:p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eastAsia="Calibri" w:hAnsi="Times New Roman"/>
                <w:lang w:val="hr-HR"/>
              </w:rPr>
              <w:t xml:space="preserve">Ministarstvo znanosti i obrazovanja sufinancira programe </w:t>
            </w:r>
            <w:proofErr w:type="spellStart"/>
            <w:r w:rsidRPr="00695F6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695F6B">
              <w:rPr>
                <w:rFonts w:ascii="Times New Roman" w:eastAsia="Calibri" w:hAnsi="Times New Roman"/>
                <w:lang w:val="hr-HR"/>
              </w:rPr>
              <w:t xml:space="preserve"> u dječjim vrtićima sa 3,40 EUR po djetetu. Planirana sredstva Ministarstvo doznačava Osnivaču, odnosno nadležnoj jedinici lokalne i područne samouprave prema broju upisane djece za svaku godinu koji ista doznačuje na račun Vrtića.  Sredstva su namjenska te se moraju utrošiti u nabavu didaktike i pomagala za provedbu programa. Dokaz o utrošku navedenih sredstava dostavlja se MZO preslikom računa nabavljene didaktike i pomagala.  Na početku 2023./2024 pedagoške godine imamo 7 pomoćnika (djelatnik za njegu, skrb i pratnju) te planira se zadržati ta razina za sve tri godine planiranja.</w:t>
            </w:r>
          </w:p>
        </w:tc>
      </w:tr>
      <w:tr w:rsidR="004C433D" w:rsidRPr="00695F6B" w14:paraId="677A3B5B" w14:textId="77777777" w:rsidTr="003833C7">
        <w:trPr>
          <w:trHeight w:val="566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BC5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7440586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96"/>
        <w:gridCol w:w="237"/>
        <w:gridCol w:w="1730"/>
        <w:gridCol w:w="1134"/>
        <w:gridCol w:w="1275"/>
        <w:gridCol w:w="1418"/>
        <w:gridCol w:w="1417"/>
        <w:gridCol w:w="1418"/>
      </w:tblGrid>
      <w:tr w:rsidR="004C433D" w:rsidRPr="00695F6B" w14:paraId="2EBE769F" w14:textId="77777777" w:rsidTr="003833C7">
        <w:trPr>
          <w:trHeight w:val="89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BB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4FFD09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AC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27A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2E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A6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83F85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0E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9A4A8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96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89C97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A6BA5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F6FFED1" w14:textId="77777777" w:rsidTr="003833C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76C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sati provedbe programa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48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Minimalan  broj sati koji je obvezan za provedbu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D2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/>
              </w:rPr>
              <w:t>sati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2D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5C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62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3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</w:tr>
      <w:tr w:rsidR="004C433D" w:rsidRPr="00695F6B" w14:paraId="4F756898" w14:textId="77777777" w:rsidTr="003833C7">
        <w:trPr>
          <w:gridAfter w:val="7"/>
          <w:wAfter w:w="8629" w:type="dxa"/>
          <w:trHeight w:val="282"/>
        </w:trPr>
        <w:tc>
          <w:tcPr>
            <w:tcW w:w="1196" w:type="dxa"/>
            <w:vAlign w:val="center"/>
          </w:tcPr>
          <w:p w14:paraId="068FA339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i/>
                <w:color w:val="000000" w:themeColor="text1"/>
                <w:lang w:val="hr-HR"/>
              </w:rPr>
            </w:pPr>
          </w:p>
        </w:tc>
      </w:tr>
      <w:tr w:rsidR="004C433D" w:rsidRPr="00695F6B" w14:paraId="46AD9B74" w14:textId="77777777" w:rsidTr="003833C7">
        <w:trPr>
          <w:trHeight w:val="300"/>
        </w:trPr>
        <w:tc>
          <w:tcPr>
            <w:tcW w:w="9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737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6B6CC42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Aktivnost A203003 Program MZOS za djecu s teškoćama u razvoju</w:t>
            </w:r>
          </w:p>
        </w:tc>
      </w:tr>
      <w:tr w:rsidR="004C433D" w:rsidRPr="00695F6B" w14:paraId="732950F2" w14:textId="77777777" w:rsidTr="003833C7">
        <w:trPr>
          <w:trHeight w:val="509"/>
        </w:trPr>
        <w:tc>
          <w:tcPr>
            <w:tcW w:w="9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D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0FE0D3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Ministarstvo znanosti i obrazovanja sufinancira programe javnih potreba za djecu s TUR-om u dječjim vrtićima. Planirana sredstva Ministarstvo doznačava osnivaču, odnosno nadležnoj jedinici lokalne i područne samouprave prema broju upisane djece s teškoćama u razvoju, a koja posjeduju zdravstvenu dokumentaciju i rješenje o vrsti i stupnju teškoće. Dobivena sredstva Osnivač doznačuje Vrtiću. Sredstva su namjenska te se moraju utrošiti u nabavu didaktike i pomagala za provedbu programa. Dokaz o utrošku navedenih sredstava dostavlja se MZO preslikom računa nabavljene didaktike i pomagala.</w:t>
            </w:r>
          </w:p>
          <w:p w14:paraId="6D4E8FE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lastRenderedPageBreak/>
              <w:t xml:space="preserve">Ciljevi provođenja ovog Programa su osiguranje jednakog pristupa sustavu odgoja i obrazovanja u sustavu predškolskog odgoja kao i poboljšanje kvalitete programa za kojeg su doznačena sredstva te uspješna integracija djece s teškoćama u razvoju. </w:t>
            </w:r>
          </w:p>
          <w:p w14:paraId="79F2D02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U svrhu ranog otkrivanja teškoće djeteta kroz individualne kontakte upućivati roditelje za dostavu zdravstvene dokumentacije radi uspješnije integracije. U pedagoškoj 2023./2024. godini 7 djece posjeduje vještačenje, dok je  dio djece u obradi.</w:t>
            </w:r>
          </w:p>
        </w:tc>
      </w:tr>
      <w:tr w:rsidR="004C433D" w:rsidRPr="00695F6B" w14:paraId="65446F07" w14:textId="77777777" w:rsidTr="003833C7">
        <w:trPr>
          <w:trHeight w:val="611"/>
        </w:trPr>
        <w:tc>
          <w:tcPr>
            <w:tcW w:w="98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44D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D643C9B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11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2126"/>
        <w:gridCol w:w="709"/>
        <w:gridCol w:w="1275"/>
        <w:gridCol w:w="1276"/>
        <w:gridCol w:w="1240"/>
        <w:gridCol w:w="1170"/>
        <w:gridCol w:w="50"/>
        <w:gridCol w:w="1146"/>
      </w:tblGrid>
      <w:tr w:rsidR="004C433D" w:rsidRPr="00695F6B" w14:paraId="3D9CACA2" w14:textId="77777777" w:rsidTr="003833C7">
        <w:trPr>
          <w:gridAfter w:val="2"/>
          <w:wAfter w:w="1196" w:type="dxa"/>
          <w:trHeight w:val="897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0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17D4BE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63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C2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9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89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F802C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24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2C4C1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37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A4AFD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9E692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EA7E33A" w14:textId="77777777" w:rsidTr="003833C7">
        <w:trPr>
          <w:gridAfter w:val="2"/>
          <w:wAfter w:w="1196" w:type="dxa"/>
          <w:trHeight w:val="28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AD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Povećanje broja upućenih roditelja za dostavu zdravstvene dokumentacije za djecu s uočenim teškoćama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E2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Kroz individualne kontakte raditi na kvaliteti komunikacije odgojitelj-roditelj u svrhu ranog otkrivanja teškoće djeteta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CED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djece s TUR-om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02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38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CD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B80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</w:tr>
      <w:tr w:rsidR="004C433D" w:rsidRPr="00695F6B" w14:paraId="3CB59B71" w14:textId="77777777" w:rsidTr="003833C7">
        <w:trPr>
          <w:trHeight w:val="28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040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Osiguravanje pomoćnika u grupama gdje se nalaze djeca s teškoćama u razvoju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95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Temeljem učenih potreba za pomoćnikom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A6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Broj pomoćnika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D29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FF2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7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EEC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>10</w:t>
            </w:r>
          </w:p>
        </w:tc>
        <w:tc>
          <w:tcPr>
            <w:tcW w:w="1196" w:type="dxa"/>
            <w:gridSpan w:val="2"/>
            <w:vAlign w:val="center"/>
          </w:tcPr>
          <w:p w14:paraId="239596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C433D" w:rsidRPr="00695F6B" w14:paraId="5B89AFC4" w14:textId="77777777" w:rsidTr="003833C7">
        <w:trPr>
          <w:gridAfter w:val="1"/>
          <w:wAfter w:w="1146" w:type="dxa"/>
          <w:trHeight w:val="206"/>
        </w:trPr>
        <w:tc>
          <w:tcPr>
            <w:tcW w:w="9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FF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402160C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Tekući projekt T203001 Nabava dugotrajne imovine</w:t>
            </w:r>
          </w:p>
        </w:tc>
      </w:tr>
      <w:tr w:rsidR="004C433D" w:rsidRPr="00695F6B" w14:paraId="11AD23EE" w14:textId="77777777" w:rsidTr="003833C7">
        <w:trPr>
          <w:gridAfter w:val="1"/>
          <w:wAfter w:w="1146" w:type="dxa"/>
          <w:trHeight w:val="450"/>
        </w:trPr>
        <w:tc>
          <w:tcPr>
            <w:tcW w:w="987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E25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57812D2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 w:themeColor="text1"/>
                <w:lang w:val="hr-HR"/>
              </w:rPr>
              <w:t>U okviru ove aktivnosti/projekta planira se nabaviti oprema i namještaj prema potrebama s ciljem osiguravanja efikasnog i normalnog funkcioniranja dječjeg vrtića.</w:t>
            </w:r>
          </w:p>
        </w:tc>
      </w:tr>
      <w:tr w:rsidR="004C433D" w:rsidRPr="00695F6B" w14:paraId="7DD604A3" w14:textId="77777777" w:rsidTr="003833C7">
        <w:trPr>
          <w:gridAfter w:val="1"/>
          <w:wAfter w:w="1146" w:type="dxa"/>
          <w:trHeight w:val="450"/>
        </w:trPr>
        <w:tc>
          <w:tcPr>
            <w:tcW w:w="987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C3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67CD14F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2268"/>
        <w:gridCol w:w="1134"/>
        <w:gridCol w:w="1276"/>
        <w:gridCol w:w="1275"/>
        <w:gridCol w:w="1276"/>
        <w:gridCol w:w="1276"/>
      </w:tblGrid>
      <w:tr w:rsidR="004C433D" w:rsidRPr="00695F6B" w14:paraId="0F2A19AA" w14:textId="77777777" w:rsidTr="003833C7">
        <w:trPr>
          <w:trHeight w:val="8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3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58FF9A6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F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83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8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A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A1475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91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0BD07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30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3BE4C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68388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EE22804" w14:textId="77777777" w:rsidTr="003833C7">
        <w:trPr>
          <w:trHeight w:val="28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4F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Održavanje standarda djelatnosti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92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Novo nabavljenim namještajem i opremom održavaju se kvalitetni uvjeti rada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10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% izvršenja planirane nabave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DA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6D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98F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32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</w:tr>
    </w:tbl>
    <w:p w14:paraId="0525EAD0" w14:textId="77777777" w:rsidR="004C433D" w:rsidRDefault="004C433D" w:rsidP="004C433D">
      <w:pPr>
        <w:rPr>
          <w:rFonts w:ascii="Times New Roman" w:hAnsi="Times New Roman"/>
          <w:b/>
          <w:bCs/>
          <w:lang w:val="hr-HR"/>
        </w:rPr>
      </w:pPr>
    </w:p>
    <w:p w14:paraId="177786A6" w14:textId="77777777" w:rsidR="00727626" w:rsidRDefault="00727626" w:rsidP="004C433D">
      <w:pPr>
        <w:rPr>
          <w:rFonts w:ascii="Times New Roman" w:hAnsi="Times New Roman"/>
          <w:b/>
          <w:bCs/>
          <w:lang w:val="hr-HR"/>
        </w:rPr>
      </w:pPr>
    </w:p>
    <w:p w14:paraId="30160B14" w14:textId="77777777" w:rsidR="00727626" w:rsidRDefault="00727626" w:rsidP="004C433D">
      <w:pPr>
        <w:rPr>
          <w:rFonts w:ascii="Times New Roman" w:hAnsi="Times New Roman"/>
          <w:b/>
          <w:bCs/>
          <w:lang w:val="hr-HR"/>
        </w:rPr>
      </w:pPr>
    </w:p>
    <w:p w14:paraId="070EAEA1" w14:textId="77777777" w:rsidR="00727626" w:rsidRDefault="00727626" w:rsidP="004C433D">
      <w:pPr>
        <w:rPr>
          <w:rFonts w:ascii="Times New Roman" w:hAnsi="Times New Roman"/>
          <w:b/>
          <w:bCs/>
          <w:lang w:val="hr-HR"/>
        </w:rPr>
      </w:pPr>
    </w:p>
    <w:p w14:paraId="239326E0" w14:textId="77777777" w:rsidR="00727626" w:rsidRDefault="00727626" w:rsidP="004C433D">
      <w:pPr>
        <w:rPr>
          <w:rFonts w:ascii="Times New Roman" w:hAnsi="Times New Roman"/>
          <w:b/>
          <w:bCs/>
          <w:lang w:val="hr-HR"/>
        </w:rPr>
      </w:pPr>
    </w:p>
    <w:p w14:paraId="4914B40B" w14:textId="77777777" w:rsidR="00727626" w:rsidRPr="00695F6B" w:rsidRDefault="00727626" w:rsidP="004C433D">
      <w:pPr>
        <w:rPr>
          <w:rFonts w:ascii="Times New Roman" w:hAnsi="Times New Roman"/>
          <w:b/>
          <w:bCs/>
          <w:lang w:val="hr-HR"/>
        </w:rPr>
      </w:pPr>
    </w:p>
    <w:p w14:paraId="1AADDA5F" w14:textId="77777777" w:rsidR="004C433D" w:rsidRPr="00695F6B" w:rsidRDefault="004C433D" w:rsidP="004C433D">
      <w:pPr>
        <w:rPr>
          <w:rFonts w:ascii="Times New Roman" w:hAnsi="Times New Roman"/>
          <w:b/>
          <w:bCs/>
          <w:lang w:val="hr-HR"/>
        </w:rPr>
      </w:pPr>
      <w:r w:rsidRPr="00695F6B">
        <w:rPr>
          <w:rFonts w:ascii="Times New Roman" w:hAnsi="Times New Roman"/>
          <w:b/>
          <w:bCs/>
          <w:lang w:val="hr-HR"/>
        </w:rPr>
        <w:lastRenderedPageBreak/>
        <w:t>GLAVA 02040 KULTURA</w:t>
      </w:r>
    </w:p>
    <w:tbl>
      <w:tblPr>
        <w:tblpPr w:leftFromText="180" w:rightFromText="180" w:vertAnchor="text" w:horzAnchor="margin" w:tblpY="380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338"/>
        <w:gridCol w:w="1585"/>
        <w:gridCol w:w="1320"/>
        <w:gridCol w:w="1296"/>
      </w:tblGrid>
      <w:tr w:rsidR="004C433D" w:rsidRPr="00695F6B" w14:paraId="04AC55ED" w14:textId="77777777" w:rsidTr="003833C7">
        <w:trPr>
          <w:trHeight w:val="528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14:paraId="1A9F39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programa iz Proračuna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979CF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1188E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26292E0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D760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296" w:type="dxa"/>
            <w:vAlign w:val="center"/>
            <w:hideMark/>
          </w:tcPr>
          <w:p w14:paraId="25A15F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AEBD73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51FD5D82" w14:textId="77777777" w:rsidTr="003833C7">
        <w:trPr>
          <w:trHeight w:val="264"/>
        </w:trPr>
        <w:tc>
          <w:tcPr>
            <w:tcW w:w="4328" w:type="dxa"/>
            <w:shd w:val="clear" w:color="auto" w:fill="auto"/>
          </w:tcPr>
          <w:p w14:paraId="6269275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Program 1015 </w:t>
            </w:r>
          </w:p>
          <w:p w14:paraId="7716D798" w14:textId="068F8E2F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Turistička zajednica Grada </w:t>
            </w:r>
            <w:r w:rsidR="009B1D54">
              <w:rPr>
                <w:rFonts w:ascii="Times New Roman" w:hAnsi="Times New Roman"/>
                <w:lang w:val="hr-HR" w:eastAsia="hr-HR"/>
              </w:rPr>
              <w:t>Ž</w:t>
            </w:r>
            <w:r w:rsidRPr="00695F6B">
              <w:rPr>
                <w:rFonts w:ascii="Times New Roman" w:hAnsi="Times New Roman"/>
                <w:lang w:val="hr-HR" w:eastAsia="hr-HR"/>
              </w:rPr>
              <w:t xml:space="preserve">upanja </w:t>
            </w:r>
          </w:p>
        </w:tc>
        <w:tc>
          <w:tcPr>
            <w:tcW w:w="1338" w:type="dxa"/>
            <w:vAlign w:val="bottom"/>
          </w:tcPr>
          <w:p w14:paraId="4259DB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42.500,00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14:paraId="0C5046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AFFF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0DBF9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42.500,00</w:t>
            </w:r>
          </w:p>
        </w:tc>
      </w:tr>
      <w:tr w:rsidR="004C433D" w:rsidRPr="00695F6B" w14:paraId="2ED224B6" w14:textId="77777777" w:rsidTr="003833C7">
        <w:trPr>
          <w:trHeight w:val="264"/>
        </w:trPr>
        <w:tc>
          <w:tcPr>
            <w:tcW w:w="4328" w:type="dxa"/>
            <w:shd w:val="clear" w:color="auto" w:fill="auto"/>
            <w:noWrap/>
          </w:tcPr>
          <w:p w14:paraId="7FF92EE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 xml:space="preserve">Program 1016 Udruge u kulturi </w:t>
            </w:r>
          </w:p>
        </w:tc>
        <w:tc>
          <w:tcPr>
            <w:tcW w:w="1338" w:type="dxa"/>
            <w:vAlign w:val="bottom"/>
          </w:tcPr>
          <w:p w14:paraId="158A06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55.500,00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14:paraId="6B31C6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FA077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A1265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55.500,00</w:t>
            </w:r>
          </w:p>
        </w:tc>
      </w:tr>
      <w:tr w:rsidR="004C433D" w:rsidRPr="00695F6B" w14:paraId="7F026B06" w14:textId="77777777" w:rsidTr="003833C7">
        <w:trPr>
          <w:trHeight w:val="264"/>
        </w:trPr>
        <w:tc>
          <w:tcPr>
            <w:tcW w:w="4328" w:type="dxa"/>
            <w:shd w:val="clear" w:color="auto" w:fill="auto"/>
            <w:noWrap/>
          </w:tcPr>
          <w:p w14:paraId="4ED735C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Program 2044</w:t>
            </w:r>
          </w:p>
          <w:p w14:paraId="31360C9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Kulturne manifestacije grada Županja</w:t>
            </w:r>
          </w:p>
        </w:tc>
        <w:tc>
          <w:tcPr>
            <w:tcW w:w="1338" w:type="dxa"/>
            <w:vAlign w:val="bottom"/>
          </w:tcPr>
          <w:p w14:paraId="018D26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250.000,00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14:paraId="1F0F2C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65.000,00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24217D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26,00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3DB4C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315.000,00</w:t>
            </w:r>
          </w:p>
        </w:tc>
      </w:tr>
    </w:tbl>
    <w:p w14:paraId="1AD0BFE1" w14:textId="77777777" w:rsidR="004C433D" w:rsidRPr="00695F6B" w:rsidRDefault="004C433D" w:rsidP="004C433D">
      <w:pPr>
        <w:rPr>
          <w:rFonts w:ascii="Times New Roman" w:hAnsi="Times New Roman"/>
          <w:b/>
          <w:bCs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0A60E9CB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5DCBD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bookmarkStart w:id="8" w:name="_Hlk120198273"/>
          </w:p>
        </w:tc>
      </w:tr>
      <w:tr w:rsidR="004C433D" w:rsidRPr="00695F6B" w14:paraId="6BE8342F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D48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PROGRAM 1015 Turistička zajednica grada Županje</w:t>
            </w:r>
          </w:p>
        </w:tc>
      </w:tr>
      <w:tr w:rsidR="004C433D" w:rsidRPr="00695F6B" w14:paraId="4D86B68B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DEC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C3DE4F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Turistička zajednica grada Županja je pravna osoba osnovana radi promicanja i unapređenja turizma i gospodarskih interesa pravnih i fizičkih osoba koje pružaju ugostiteljske i druge turističke usluge ili obavljaju drugu djelatnost neposredno povezanu s turizmom na način da upravlja destinacijom na području grada Županje.</w:t>
            </w:r>
          </w:p>
        </w:tc>
      </w:tr>
      <w:tr w:rsidR="004C433D" w:rsidRPr="00695F6B" w14:paraId="0A54597B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DD4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5D673B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turističkim zajednicama i promicanju hrvatskog turizma </w:t>
            </w:r>
          </w:p>
          <w:p w14:paraId="5F20F5B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0E7E371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1B14DC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Statut Turističke zajednice Grada Županja</w:t>
            </w:r>
          </w:p>
        </w:tc>
      </w:tr>
      <w:tr w:rsidR="004C433D" w:rsidRPr="00695F6B" w14:paraId="1A11B4D2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F97F8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5E9F23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Sredstava iz proračuna Grada planirana su za nastavak sufinanciranja programa turističke zajednice u svrhu </w:t>
            </w:r>
            <w:proofErr w:type="spellStart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brendiranja</w:t>
            </w:r>
            <w:proofErr w:type="spellEnd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 grada te 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promicanje i unapređenje turizma.</w:t>
            </w:r>
          </w:p>
        </w:tc>
      </w:tr>
      <w:bookmarkEnd w:id="8"/>
    </w:tbl>
    <w:p w14:paraId="3452AE1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62EE4F7F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6B6CA77B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4C433D" w:rsidRPr="00695F6B" w14:paraId="2BF42E13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C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42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B6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3A0BAD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569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D2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559E10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60F24BA5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507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T101501</w:t>
            </w:r>
          </w:p>
          <w:p w14:paraId="5B53BC9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Turistička zajednica Grada Županja </w:t>
            </w:r>
          </w:p>
          <w:p w14:paraId="36770B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35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42.500,00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0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73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70E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42.500,00</w:t>
            </w:r>
          </w:p>
        </w:tc>
      </w:tr>
      <w:tr w:rsidR="004C433D" w:rsidRPr="00695F6B" w14:paraId="6F69D3EA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F13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1F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42.500,00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3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BD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6B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42.500,00</w:t>
            </w:r>
          </w:p>
        </w:tc>
      </w:tr>
    </w:tbl>
    <w:p w14:paraId="49F3B044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1D09390E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0F1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A5514B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T101501 Sufinanciranje programa TZ</w:t>
            </w:r>
          </w:p>
        </w:tc>
      </w:tr>
      <w:tr w:rsidR="004C433D" w:rsidRPr="00695F6B" w14:paraId="7828980D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8FE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6424A4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Sufinanciranje aktivnosti/projekta usmjerenih na 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promicanje i unapređenje turizma i gospodarskih interesa pravnih i fizičkih osoba koje pružaju ugostiteljske i druge turističke usluge ili obavljaju drugu djelatnost neposredno povezanu s turizmom.</w:t>
            </w:r>
          </w:p>
        </w:tc>
      </w:tr>
      <w:tr w:rsidR="004C433D" w:rsidRPr="00695F6B" w14:paraId="5D1DB4D0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1A2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7AE7251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099"/>
        <w:gridCol w:w="1701"/>
        <w:gridCol w:w="1175"/>
        <w:gridCol w:w="1524"/>
        <w:gridCol w:w="1475"/>
      </w:tblGrid>
      <w:tr w:rsidR="004C433D" w:rsidRPr="00695F6B" w14:paraId="7271DB44" w14:textId="77777777" w:rsidTr="003833C7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76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5B2A92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0AB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E9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47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EA755C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DD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AEE32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50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6E362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7DC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B278BE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72E9E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5CA9918A" w14:textId="77777777" w:rsidTr="003833C7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C6A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AD6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29C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7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A8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15B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916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2E90EA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1E4AC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0415005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01354BFC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B77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1016 udruge u kulturi </w:t>
            </w:r>
          </w:p>
        </w:tc>
      </w:tr>
      <w:tr w:rsidR="004C433D" w:rsidRPr="00695F6B" w14:paraId="2739DFA5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C58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C96DB1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Potpora radu udruga u kulturi koje djeluju u gradu Županja</w:t>
            </w:r>
          </w:p>
          <w:p w14:paraId="025F909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16E9CF79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960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299A09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Zakon o kulturnim vijećima i financiranju javnih potreba u kulturi</w:t>
            </w:r>
          </w:p>
          <w:p w14:paraId="0AB3ED6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33A627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0853EE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</w:tc>
      </w:tr>
      <w:tr w:rsidR="004C433D" w:rsidRPr="00695F6B" w14:paraId="7B2DB896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C9241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197A0C4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Institucionalno osnaživanje rada organizacija civilnog društva registriranih u području kulture u gradu Županja.</w:t>
            </w:r>
          </w:p>
          <w:p w14:paraId="7A35C0A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240F498E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4C433D" w:rsidRPr="00695F6B" w14:paraId="746969B7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982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4D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A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5021D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30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6B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1A561B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7C63B8F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3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A2101601</w:t>
            </w:r>
          </w:p>
          <w:p w14:paraId="096BB53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Djelatnost udruga u kulturi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EF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55.500,00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BA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28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75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55.500,00</w:t>
            </w:r>
          </w:p>
        </w:tc>
      </w:tr>
      <w:tr w:rsidR="004C433D" w:rsidRPr="00695F6B" w14:paraId="26ADBF3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181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43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55.500,00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50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7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377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55.500,00</w:t>
            </w:r>
          </w:p>
        </w:tc>
      </w:tr>
    </w:tbl>
    <w:p w14:paraId="728CE1BD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5BF98352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042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B55F73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A204003 Djelatnost udruga u kulturi</w:t>
            </w:r>
          </w:p>
        </w:tc>
      </w:tr>
      <w:tr w:rsidR="004C433D" w:rsidRPr="00695F6B" w14:paraId="1B1CD65A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BD5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587EFF81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Proračunom za 2024. godinu osigurana su sredstva za financiranje djelatnosti udruga u kulturi koja će se rasporediti sukladno Programu javnih potreba u kulturi za 2024. godinu. Sredstva se korisnicima stavljaju na raspolaganje na osnovu ugovora sklopljenog nakon završetka procedure po raspisanom javnom natječaju. Korisnici sredstava obvezni su namjenski koristiti sredstva i gradonačelniku Grada Županja dostaviti cjelovito izvješće o izvršenju ugovornih obaveza za 2024. godinu.</w:t>
            </w:r>
          </w:p>
        </w:tc>
      </w:tr>
      <w:tr w:rsidR="004C433D" w:rsidRPr="00695F6B" w14:paraId="14A0BC6D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00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56960AF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160"/>
        <w:gridCol w:w="1418"/>
        <w:gridCol w:w="1588"/>
      </w:tblGrid>
      <w:tr w:rsidR="004C433D" w:rsidRPr="00695F6B" w14:paraId="70749366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17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6267C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2C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38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E5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</w:t>
            </w:r>
          </w:p>
          <w:p w14:paraId="1B4ED6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64D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44C80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78E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5BA45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E0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2AC0E0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47250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B1212B9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A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F0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9F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F6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16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032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94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1455D4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  <w:p w14:paraId="7D185F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66C47CE2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E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C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CC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D9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11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9C1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0D8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AF7D49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30A2E983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15E8E453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25D2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PROGRAM 2044 Kulturne manifestacije grada</w:t>
            </w:r>
          </w:p>
        </w:tc>
      </w:tr>
      <w:tr w:rsidR="004C433D" w:rsidRPr="00695F6B" w14:paraId="0DF970DB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0185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Opis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70231C16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Održavanje kulturno umjetničkih manifestacija u gradu.</w:t>
            </w:r>
          </w:p>
        </w:tc>
      </w:tr>
      <w:tr w:rsidR="004C433D" w:rsidRPr="00695F6B" w14:paraId="31556BA3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3496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/>
              </w:rPr>
              <w:t>:</w:t>
            </w:r>
          </w:p>
          <w:p w14:paraId="6CCD2CB7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16395A99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4C433D" w:rsidRPr="00695F6B" w14:paraId="58DF5566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0F0DB4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Ciljevi provedbe programa u razdoblju 2024.-2026.</w:t>
            </w:r>
          </w:p>
          <w:p w14:paraId="1D8D82CB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iCs/>
                <w:lang w:val="hr-HR"/>
              </w:rPr>
            </w:pPr>
            <w:r w:rsidRPr="00695F6B">
              <w:rPr>
                <w:rFonts w:ascii="Times New Roman" w:hAnsi="Times New Roman"/>
                <w:bCs/>
                <w:iCs/>
                <w:lang w:val="hr-HR"/>
              </w:rPr>
              <w:t>Poboljšanje dostignuta razina i ponude kulturno – turističkih manifestacija koje su od nedvojbenog značaja i interesa za Grad Županju i njegovu promociju.</w:t>
            </w:r>
          </w:p>
        </w:tc>
      </w:tr>
    </w:tbl>
    <w:p w14:paraId="0ADC17FA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4C433D" w:rsidRPr="00695F6B" w14:paraId="7C900142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97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876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D6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5B0616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C6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A3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5719319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66238F1A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42E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A204401 </w:t>
            </w:r>
          </w:p>
          <w:p w14:paraId="354C708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Kulturne manifestacije grada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F33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250.000,00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79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65.000,00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01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C6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315.000,00</w:t>
            </w:r>
          </w:p>
        </w:tc>
      </w:tr>
      <w:tr w:rsidR="004C433D" w:rsidRPr="00695F6B" w14:paraId="2FED350E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C1B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91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250.000,00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2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65.000,00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8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26,00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89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315.000,00</w:t>
            </w:r>
          </w:p>
        </w:tc>
      </w:tr>
    </w:tbl>
    <w:p w14:paraId="3A1934FA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3FBFCA25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1AF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5A115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A204401  Kulturne manifestacije grada</w:t>
            </w:r>
          </w:p>
        </w:tc>
      </w:tr>
      <w:tr w:rsidR="004C433D" w:rsidRPr="00695F6B" w14:paraId="554FE6A5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B54C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04CA05DF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Provedbom aktivnosti financiranja kulturno umjetničkih manifestacija grada želi se održati  dostignuta razina i vrsta kulturno – turističkih manifestacija koje su od nedvojbenog značaja i interesa za Grad Županju i njegovu promociju.</w:t>
            </w:r>
          </w:p>
        </w:tc>
      </w:tr>
      <w:tr w:rsidR="004C433D" w:rsidRPr="00695F6B" w14:paraId="20350FEC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F5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EB09931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31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100"/>
        <w:gridCol w:w="1701"/>
        <w:gridCol w:w="1175"/>
        <w:gridCol w:w="1155"/>
        <w:gridCol w:w="17"/>
        <w:gridCol w:w="1832"/>
      </w:tblGrid>
      <w:tr w:rsidR="004C433D" w:rsidRPr="00695F6B" w14:paraId="703CDA1F" w14:textId="77777777" w:rsidTr="003833C7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B9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F560A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B9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88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0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</w:t>
            </w:r>
          </w:p>
          <w:p w14:paraId="7D3BFC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2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0FFB1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E1E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C54E6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75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3F3D1A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624E3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0B88C3C5" w14:textId="77777777" w:rsidTr="003833C7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BA2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47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5D90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9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6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8A1C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246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23676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E62B36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8CB1823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4269B9B3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p w14:paraId="6D05F0B3" w14:textId="77777777" w:rsidR="004C433D" w:rsidRPr="00695F6B" w:rsidRDefault="004C433D" w:rsidP="004C433D">
      <w:pPr>
        <w:rPr>
          <w:rFonts w:ascii="Times New Roman" w:hAnsi="Times New Roman"/>
          <w:b/>
          <w:bCs/>
          <w:lang w:val="hr-HR"/>
        </w:rPr>
      </w:pPr>
      <w:r w:rsidRPr="00695F6B">
        <w:rPr>
          <w:rFonts w:ascii="Times New Roman" w:hAnsi="Times New Roman"/>
          <w:b/>
          <w:bCs/>
          <w:lang w:val="hr-HR"/>
        </w:rPr>
        <w:t>PRORAČUNSKI KORISNIK 00010 GRADSKA KNJIŽNICA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4C433D" w:rsidRPr="00695F6B" w14:paraId="6C4BB087" w14:textId="77777777" w:rsidTr="003833C7">
        <w:trPr>
          <w:trHeight w:val="26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F9B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2041 Djelatnost knjižnice </w:t>
            </w:r>
          </w:p>
        </w:tc>
      </w:tr>
      <w:tr w:rsidR="004C433D" w:rsidRPr="00695F6B" w14:paraId="2C3683E9" w14:textId="77777777" w:rsidTr="003833C7">
        <w:trPr>
          <w:trHeight w:val="57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1D1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B289A2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Gradska knjižnica Županja ima status javne ustanove koja knjižničnu djelatnost obavlja kao javnu službu. </w:t>
            </w:r>
          </w:p>
          <w:p w14:paraId="7FAE96B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Osnivač i vlasnik knjižnice je Grad Županja. </w:t>
            </w:r>
          </w:p>
          <w:p w14:paraId="67D9E94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Knjižnica je osnovana Rješenjem Skupštine općine Županja od 26. prosinca 1963. godine br. 05-24809/1-63. Temeljem Zakona o ustanovama Knjižnica je postala javnom ustanovom na kojoj je osnivačka prava stekla Republika Hrvatska. Osnivačka prava nad Knjižnicom prenijeta su na Grad Županju Rješenjem Ministarstva kulture i prosvjete klasa: 023-03/94-01-65 </w:t>
            </w:r>
            <w:proofErr w:type="spellStart"/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Ur.broj</w:t>
            </w:r>
            <w:proofErr w:type="spellEnd"/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: 532-03-3/1-94-01 od 22. veljače 1994. godine. Knjižnica ima svojstvo pravne osobe i upisana je u registar Trgovačkog suda u Osijeku pod matičnim brojem subjekta upisa (MBS) 040065434 Rješenjem tog suda broj Tt-97/54-4. </w:t>
            </w:r>
          </w:p>
          <w:p w14:paraId="2DD795E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Sredstva za rad Knjižnice osiguravaju se iz Proračuna Grada Županje.</w:t>
            </w:r>
          </w:p>
          <w:p w14:paraId="429D6B9F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Knjižnična djelatnost 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      </w:r>
          </w:p>
        </w:tc>
      </w:tr>
      <w:tr w:rsidR="004C433D" w:rsidRPr="00695F6B" w14:paraId="31FFBAD3" w14:textId="77777777" w:rsidTr="003833C7">
        <w:trPr>
          <w:trHeight w:val="57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509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374A87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Zakon o knjižnicama i knjižničnoj djelatnosti</w:t>
            </w:r>
          </w:p>
          <w:p w14:paraId="6D6FF31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ustanovama </w:t>
            </w:r>
          </w:p>
          <w:p w14:paraId="7ACD779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financiranju javnih potreba u kulturi </w:t>
            </w:r>
          </w:p>
          <w:p w14:paraId="3772E68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4E01B1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31FC2AB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Gradske knjižnice Županja </w:t>
            </w:r>
          </w:p>
        </w:tc>
      </w:tr>
      <w:tr w:rsidR="004C433D" w:rsidRPr="00695F6B" w14:paraId="552C1DDE" w14:textId="77777777" w:rsidTr="003833C7">
        <w:trPr>
          <w:trHeight w:val="5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EEC4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63ABE99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Unaprjeđenje 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kulturnih, informacijskih, obrazovnih i znanstvenih usluga krajnjih korisnika.</w:t>
            </w:r>
          </w:p>
        </w:tc>
      </w:tr>
    </w:tbl>
    <w:p w14:paraId="18829E59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433D" w:rsidRPr="00695F6B" w14:paraId="56B70EB4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87D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E05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0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1DBB3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ED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60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2C5F15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3646719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E2B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A204101</w:t>
            </w:r>
          </w:p>
          <w:p w14:paraId="0DF5395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Administrativno tehničko osoblje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3E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187.218,00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A0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12.219,00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3C3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6,53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77C4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198.437,05</w:t>
            </w:r>
          </w:p>
        </w:tc>
      </w:tr>
      <w:tr w:rsidR="004C433D" w:rsidRPr="00695F6B" w14:paraId="2704ACB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BFF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Tekući projekt T204101 </w:t>
            </w:r>
          </w:p>
          <w:p w14:paraId="0AF3221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Nabava dugotrajne imovine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C1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58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D747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884C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6.000,00</w:t>
            </w:r>
          </w:p>
        </w:tc>
      </w:tr>
      <w:tr w:rsidR="004C433D" w:rsidRPr="00695F6B" w14:paraId="1F12711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2D1E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Tekući projekt T204102 </w:t>
            </w:r>
          </w:p>
          <w:p w14:paraId="5F1B7A8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Nabava knjiga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B2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20.981,00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01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C22D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0FDE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20.981,00</w:t>
            </w:r>
          </w:p>
        </w:tc>
      </w:tr>
      <w:tr w:rsidR="004C433D" w:rsidRPr="00695F6B" w14:paraId="3A6DA09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71F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T204103</w:t>
            </w:r>
          </w:p>
          <w:p w14:paraId="5742604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Mjesec hrvatske knjige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63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6.170,00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F15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8A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8A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6.170,00</w:t>
            </w:r>
          </w:p>
        </w:tc>
      </w:tr>
      <w:tr w:rsidR="004C433D" w:rsidRPr="00695F6B" w14:paraId="4EDCAF0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7C7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T204104</w:t>
            </w:r>
          </w:p>
          <w:p w14:paraId="176029B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 Malo šokačko sijelo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1A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6.150,00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9E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-2.219,05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C5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-36,35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EA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3.885,95</w:t>
            </w:r>
          </w:p>
        </w:tc>
      </w:tr>
      <w:tr w:rsidR="004C433D" w:rsidRPr="00695F6B" w14:paraId="7F41E1E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79A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Tekući projekt T204105 </w:t>
            </w:r>
          </w:p>
          <w:p w14:paraId="4271CFA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Obilježavanje dana grada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77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FD7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FF9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497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1.500,00</w:t>
            </w:r>
          </w:p>
        </w:tc>
      </w:tr>
      <w:tr w:rsidR="004C433D" w:rsidRPr="00695F6B" w14:paraId="4EB5A6DD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3C2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5B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227.974,00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E6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10.000,00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B64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4,38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8C2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/>
              </w:rPr>
              <w:t>237.974,00</w:t>
            </w:r>
          </w:p>
        </w:tc>
      </w:tr>
    </w:tbl>
    <w:p w14:paraId="29CF44B4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0F8B6DC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433D" w:rsidRPr="00695F6B" w14:paraId="7DD372E2" w14:textId="77777777" w:rsidTr="003833C7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601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3B8A66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A204101 Administrativno tehničko osoblje  </w:t>
            </w:r>
          </w:p>
        </w:tc>
      </w:tr>
      <w:tr w:rsidR="004C433D" w:rsidRPr="00695F6B" w14:paraId="5FB748B1" w14:textId="77777777" w:rsidTr="003833C7">
        <w:trPr>
          <w:trHeight w:val="509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494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6467085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4C433D" w:rsidRPr="00695F6B" w14:paraId="046CA82E" w14:textId="77777777" w:rsidTr="003833C7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A7C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77C9300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104"/>
        <w:gridCol w:w="1701"/>
        <w:gridCol w:w="1176"/>
        <w:gridCol w:w="1532"/>
        <w:gridCol w:w="1603"/>
      </w:tblGrid>
      <w:tr w:rsidR="004C433D" w:rsidRPr="00695F6B" w14:paraId="5B7DDEBF" w14:textId="77777777" w:rsidTr="003833C7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9D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C58F5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8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54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1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3D471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8C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EB256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4F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C67A0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62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7FC59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70590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CE75412" w14:textId="77777777" w:rsidTr="003833C7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1A2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E8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BC2D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D9F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DF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B0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32A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31474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2B821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19131F4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  <w:gridCol w:w="236"/>
      </w:tblGrid>
      <w:tr w:rsidR="004C433D" w:rsidRPr="00695F6B" w14:paraId="42BEB83B" w14:textId="77777777" w:rsidTr="003833C7">
        <w:trPr>
          <w:gridAfter w:val="1"/>
          <w:wAfter w:w="236" w:type="dxa"/>
          <w:trHeight w:val="222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7F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5DCCD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T204101 Nabava dugotrajne imovine</w:t>
            </w:r>
          </w:p>
        </w:tc>
      </w:tr>
      <w:tr w:rsidR="004C433D" w:rsidRPr="00695F6B" w14:paraId="2E3FE238" w14:textId="77777777" w:rsidTr="003833C7">
        <w:trPr>
          <w:gridAfter w:val="1"/>
          <w:wAfter w:w="236" w:type="dxa"/>
          <w:trHeight w:val="450"/>
        </w:trPr>
        <w:tc>
          <w:tcPr>
            <w:tcW w:w="9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94A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298A007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 okviru ove aktivnosti/projekta planira se nabaviti oprema i namještaj prema potrebama s ciljem osiguravanja efikasnog i normalnog funkcioniranja.</w:t>
            </w:r>
          </w:p>
        </w:tc>
      </w:tr>
      <w:tr w:rsidR="004C433D" w:rsidRPr="00695F6B" w14:paraId="310C2C97" w14:textId="77777777" w:rsidTr="003833C7">
        <w:trPr>
          <w:trHeight w:val="453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38C9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C4D6AEF" w14:textId="77777777" w:rsidR="004C433D" w:rsidRPr="00695F6B" w:rsidRDefault="004C433D" w:rsidP="003833C7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B17678F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725"/>
        <w:gridCol w:w="1131"/>
        <w:gridCol w:w="1272"/>
        <w:gridCol w:w="1442"/>
        <w:gridCol w:w="1413"/>
        <w:gridCol w:w="1527"/>
      </w:tblGrid>
      <w:tr w:rsidR="004C433D" w:rsidRPr="00695F6B" w14:paraId="156795DB" w14:textId="77777777" w:rsidTr="003833C7">
        <w:trPr>
          <w:trHeight w:val="897"/>
        </w:trPr>
        <w:tc>
          <w:tcPr>
            <w:tcW w:w="1428" w:type="dxa"/>
            <w:noWrap/>
            <w:vAlign w:val="center"/>
            <w:hideMark/>
          </w:tcPr>
          <w:p w14:paraId="0BECB6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13209A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5" w:type="dxa"/>
            <w:noWrap/>
            <w:vAlign w:val="center"/>
            <w:hideMark/>
          </w:tcPr>
          <w:p w14:paraId="64DC54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1" w:type="dxa"/>
            <w:vAlign w:val="center"/>
            <w:hideMark/>
          </w:tcPr>
          <w:p w14:paraId="7393E37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2" w:type="dxa"/>
            <w:vAlign w:val="center"/>
            <w:hideMark/>
          </w:tcPr>
          <w:p w14:paraId="0B8AC4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5A8A0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42" w:type="dxa"/>
            <w:vAlign w:val="center"/>
            <w:hideMark/>
          </w:tcPr>
          <w:p w14:paraId="111F65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C8747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3" w:type="dxa"/>
            <w:vAlign w:val="center"/>
            <w:hideMark/>
          </w:tcPr>
          <w:p w14:paraId="6CC3A18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819B4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27" w:type="dxa"/>
            <w:vAlign w:val="center"/>
            <w:hideMark/>
          </w:tcPr>
          <w:p w14:paraId="7D3267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1A8B8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0CCA1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A37EBC4" w14:textId="77777777" w:rsidTr="003833C7">
        <w:trPr>
          <w:trHeight w:val="282"/>
        </w:trPr>
        <w:tc>
          <w:tcPr>
            <w:tcW w:w="1428" w:type="dxa"/>
            <w:shd w:val="clear" w:color="auto" w:fill="auto"/>
            <w:hideMark/>
          </w:tcPr>
          <w:p w14:paraId="41ECB35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0AA21E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1" w:type="dxa"/>
          </w:tcPr>
          <w:p w14:paraId="09E42F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1FE45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2CB3A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3" w:type="dxa"/>
            <w:vAlign w:val="bottom"/>
          </w:tcPr>
          <w:p w14:paraId="2998CC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27" w:type="dxa"/>
          </w:tcPr>
          <w:p w14:paraId="65F12A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FFCCF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0AF90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4E5CB27E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0B20098C" w14:textId="77777777" w:rsidR="00727626" w:rsidRPr="00695F6B" w:rsidRDefault="00727626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  <w:gridCol w:w="236"/>
      </w:tblGrid>
      <w:tr w:rsidR="004C433D" w:rsidRPr="00695F6B" w14:paraId="16106365" w14:textId="77777777" w:rsidTr="003833C7">
        <w:trPr>
          <w:gridAfter w:val="1"/>
          <w:wAfter w:w="236" w:type="dxa"/>
          <w:trHeight w:val="223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20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6F150FE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T204102 Nabava knjiga</w:t>
            </w:r>
          </w:p>
        </w:tc>
      </w:tr>
      <w:tr w:rsidR="004C433D" w:rsidRPr="00695F6B" w14:paraId="760131BB" w14:textId="77777777" w:rsidTr="003833C7">
        <w:trPr>
          <w:gridAfter w:val="1"/>
          <w:wAfter w:w="236" w:type="dxa"/>
          <w:trHeight w:val="450"/>
        </w:trPr>
        <w:tc>
          <w:tcPr>
            <w:tcW w:w="9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D60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603BED0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Tijekom kalendarske godine redovito nabavljati najnovije naslove primarno hrvatskih nakladnika, kako bi našim korisnicima bilo moguće dobiti najtraženije naslove poglavito beletristike.</w:t>
            </w:r>
          </w:p>
        </w:tc>
      </w:tr>
      <w:tr w:rsidR="004C433D" w:rsidRPr="00695F6B" w14:paraId="29D51084" w14:textId="77777777" w:rsidTr="003833C7">
        <w:trPr>
          <w:trHeight w:val="454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CD5E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61C617F" w14:textId="77777777" w:rsidR="004C433D" w:rsidRPr="00695F6B" w:rsidRDefault="004C433D" w:rsidP="003833C7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DE76773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8"/>
        <w:gridCol w:w="1725"/>
        <w:gridCol w:w="1131"/>
        <w:gridCol w:w="1272"/>
        <w:gridCol w:w="1414"/>
        <w:gridCol w:w="1414"/>
        <w:gridCol w:w="1583"/>
      </w:tblGrid>
      <w:tr w:rsidR="004C433D" w:rsidRPr="00695F6B" w14:paraId="34798770" w14:textId="77777777" w:rsidTr="003833C7">
        <w:trPr>
          <w:trHeight w:val="89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9C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6B0FAF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D09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9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10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9B653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91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4604B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22E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6E47D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2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5C1C8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63FB1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F01AB3E" w14:textId="77777777" w:rsidTr="003833C7">
        <w:trPr>
          <w:trHeight w:val="28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A37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B70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098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1C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F6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903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CF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414B65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9A4B6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E136EE4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A922D51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  <w:gridCol w:w="236"/>
      </w:tblGrid>
      <w:tr w:rsidR="004C433D" w:rsidRPr="00695F6B" w14:paraId="1997EBE7" w14:textId="77777777" w:rsidTr="003833C7">
        <w:trPr>
          <w:gridAfter w:val="1"/>
          <w:wAfter w:w="236" w:type="dxa"/>
          <w:trHeight w:val="268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6C7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70A1A1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T204103 Mjesec hrvatske knjige</w:t>
            </w:r>
          </w:p>
        </w:tc>
      </w:tr>
      <w:tr w:rsidR="004C433D" w:rsidRPr="00695F6B" w14:paraId="59C81E57" w14:textId="77777777" w:rsidTr="003833C7">
        <w:trPr>
          <w:gridAfter w:val="1"/>
          <w:wAfter w:w="236" w:type="dxa"/>
          <w:trHeight w:val="454"/>
        </w:trPr>
        <w:tc>
          <w:tcPr>
            <w:tcW w:w="9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C6F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1A7A1D7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Tijekom Mjeseca hrvatske knjige (15.10.-15.11.) kroz kulturna događanja, posjete pisaca i glumaca privući veći broj korisnika u Knjižnicu.</w:t>
            </w:r>
          </w:p>
        </w:tc>
      </w:tr>
      <w:tr w:rsidR="004C433D" w:rsidRPr="00695F6B" w14:paraId="68E5699F" w14:textId="77777777" w:rsidTr="003833C7">
        <w:trPr>
          <w:trHeight w:val="546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C279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6871981C" w14:textId="77777777" w:rsidR="004C433D" w:rsidRPr="00695F6B" w:rsidRDefault="004C433D" w:rsidP="003833C7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411F7D7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0"/>
        <w:gridCol w:w="1726"/>
        <w:gridCol w:w="1132"/>
        <w:gridCol w:w="1273"/>
        <w:gridCol w:w="1415"/>
        <w:gridCol w:w="1414"/>
        <w:gridCol w:w="1435"/>
      </w:tblGrid>
      <w:tr w:rsidR="004C433D" w:rsidRPr="00695F6B" w14:paraId="1E58DC79" w14:textId="77777777" w:rsidTr="003833C7">
        <w:trPr>
          <w:trHeight w:val="89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CF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bookmarkStart w:id="9" w:name="_Hlk85822845"/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29E82D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5D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1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1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6C831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7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977CF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C0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E8AC3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E1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412CB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01C07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47BF0D1" w14:textId="77777777" w:rsidTr="003833C7">
        <w:trPr>
          <w:trHeight w:val="2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C40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C7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DA3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B1D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5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B2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17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</w:tr>
      <w:bookmarkEnd w:id="9"/>
    </w:tbl>
    <w:p w14:paraId="01D27E3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5"/>
        <w:gridCol w:w="236"/>
      </w:tblGrid>
      <w:tr w:rsidR="004C433D" w:rsidRPr="00695F6B" w14:paraId="66F25DC1" w14:textId="77777777" w:rsidTr="003833C7">
        <w:trPr>
          <w:gridAfter w:val="1"/>
          <w:wAfter w:w="236" w:type="dxa"/>
          <w:trHeight w:val="209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846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bookmarkStart w:id="10" w:name="_Hlk85822862"/>
            <w:bookmarkStart w:id="11" w:name="_Hlk85822731"/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380937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T204104 Malo šokačko sijelo</w:t>
            </w:r>
          </w:p>
          <w:p w14:paraId="76A65AB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4C433D" w:rsidRPr="00695F6B" w14:paraId="112DBD80" w14:textId="77777777" w:rsidTr="003833C7">
        <w:trPr>
          <w:gridAfter w:val="1"/>
          <w:wAfter w:w="236" w:type="dxa"/>
          <w:trHeight w:val="450"/>
        </w:trPr>
        <w:tc>
          <w:tcPr>
            <w:tcW w:w="9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A84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565B8C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Što više djece uključiti u očuvanje i njegovanje tradicije i kulturne baštine.</w:t>
            </w:r>
          </w:p>
        </w:tc>
      </w:tr>
      <w:tr w:rsidR="004C433D" w:rsidRPr="00695F6B" w14:paraId="117ED347" w14:textId="77777777" w:rsidTr="003833C7">
        <w:trPr>
          <w:trHeight w:val="426"/>
        </w:trPr>
        <w:tc>
          <w:tcPr>
            <w:tcW w:w="9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8AE7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759C8A9E" w14:textId="77777777" w:rsidR="004C433D" w:rsidRPr="00695F6B" w:rsidRDefault="004C433D" w:rsidP="003833C7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bookmarkEnd w:id="10"/>
    </w:tbl>
    <w:p w14:paraId="497BF248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5"/>
        <w:gridCol w:w="1710"/>
        <w:gridCol w:w="1132"/>
        <w:gridCol w:w="1401"/>
        <w:gridCol w:w="1332"/>
        <w:gridCol w:w="1385"/>
        <w:gridCol w:w="1450"/>
      </w:tblGrid>
      <w:tr w:rsidR="004C433D" w:rsidRPr="00695F6B" w14:paraId="037975AD" w14:textId="77777777" w:rsidTr="003833C7">
        <w:trPr>
          <w:trHeight w:val="89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83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bookmarkStart w:id="12" w:name="_Hlk85823024"/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3560F3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FA8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0C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5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067D4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405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A7D46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A8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EBA73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8F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EF04C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3B28A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06276129" w14:textId="77777777" w:rsidTr="003833C7">
        <w:trPr>
          <w:trHeight w:val="28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21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1EB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67E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A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BF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05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798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63F33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  <w:p w14:paraId="1199B2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0707AE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bookmarkEnd w:id="12"/>
    </w:tbl>
    <w:p w14:paraId="2FC71DB0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1329370F" w14:textId="77777777" w:rsidR="00727626" w:rsidRPr="00695F6B" w:rsidRDefault="00727626" w:rsidP="004C433D">
      <w:pPr>
        <w:rPr>
          <w:rFonts w:ascii="Times New Roman" w:hAnsi="Times New Roman"/>
          <w:b/>
          <w:lang w:val="hr-HR"/>
        </w:rPr>
      </w:pPr>
    </w:p>
    <w:tbl>
      <w:tblPr>
        <w:tblW w:w="101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96"/>
      </w:tblGrid>
      <w:tr w:rsidR="004C433D" w:rsidRPr="00695F6B" w14:paraId="4D26A4F6" w14:textId="77777777" w:rsidTr="003833C7">
        <w:trPr>
          <w:gridAfter w:val="1"/>
          <w:wAfter w:w="296" w:type="dxa"/>
          <w:trHeight w:val="25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"/>
          <w:p w14:paraId="04CAC0D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7154615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T204105 Obilježavanje Dana Grada</w:t>
            </w:r>
          </w:p>
        </w:tc>
      </w:tr>
      <w:tr w:rsidR="004C433D" w:rsidRPr="00695F6B" w14:paraId="3242098F" w14:textId="77777777" w:rsidTr="003833C7">
        <w:trPr>
          <w:gridAfter w:val="1"/>
          <w:wAfter w:w="296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5C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5648647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Privući što veći broj gostiju i domaćeg stanovništava u park ispred Knjižnice gdje se priređuju izložbe, koncerti i književne večeri uz Dan Grada, čime se podiže kulturni nivo života u Gradu.</w:t>
            </w:r>
          </w:p>
        </w:tc>
      </w:tr>
      <w:tr w:rsidR="004C433D" w:rsidRPr="00695F6B" w14:paraId="250D17BE" w14:textId="77777777" w:rsidTr="003833C7">
        <w:trPr>
          <w:trHeight w:val="52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9DE" w14:textId="77777777" w:rsidR="004C433D" w:rsidRPr="00695F6B" w:rsidRDefault="004C433D" w:rsidP="003833C7">
            <w:pPr>
              <w:spacing w:after="0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96" w:type="dxa"/>
            <w:vAlign w:val="center"/>
            <w:hideMark/>
          </w:tcPr>
          <w:p w14:paraId="7A36D818" w14:textId="77777777" w:rsidR="004C433D" w:rsidRPr="00695F6B" w:rsidRDefault="004C433D" w:rsidP="003833C7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25493CB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2"/>
        <w:gridCol w:w="1717"/>
        <w:gridCol w:w="1137"/>
        <w:gridCol w:w="1267"/>
        <w:gridCol w:w="94"/>
        <w:gridCol w:w="1152"/>
        <w:gridCol w:w="163"/>
        <w:gridCol w:w="1415"/>
        <w:gridCol w:w="1458"/>
      </w:tblGrid>
      <w:tr w:rsidR="004C433D" w:rsidRPr="00695F6B" w14:paraId="072C30A1" w14:textId="77777777" w:rsidTr="003833C7">
        <w:trPr>
          <w:trHeight w:val="89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5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4FD846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59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B1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4F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A9992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BF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9AF4C5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33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57AC6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5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931CE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6C539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41241A2" w14:textId="77777777" w:rsidTr="003833C7">
        <w:trPr>
          <w:trHeight w:val="28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3AF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BE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0A1E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F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7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51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9B0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1E33A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54A725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</w:tr>
    </w:tbl>
    <w:p w14:paraId="2B6CDA9D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0A0B8F0E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787BD3A4" w14:textId="77777777" w:rsidR="004C433D" w:rsidRPr="00695F6B" w:rsidRDefault="004C433D" w:rsidP="004C433D">
      <w:pPr>
        <w:spacing w:after="0"/>
        <w:rPr>
          <w:rFonts w:ascii="Times New Roman" w:hAnsi="Times New Roman"/>
          <w:b/>
          <w:bCs/>
          <w:lang w:val="hr-HR"/>
        </w:rPr>
      </w:pPr>
      <w:r w:rsidRPr="00695F6B">
        <w:rPr>
          <w:rFonts w:ascii="Times New Roman" w:hAnsi="Times New Roman"/>
          <w:b/>
          <w:bCs/>
          <w:lang w:val="hr-HR"/>
        </w:rPr>
        <w:t xml:space="preserve"> PRORAČUNSKI KORISNIK  GRADSKI MUZEJ ŽUPANJA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9921FC8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265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PROGRAM  2042 Djelatnost muzeja</w:t>
            </w:r>
          </w:p>
        </w:tc>
      </w:tr>
      <w:tr w:rsidR="004C433D" w:rsidRPr="00695F6B" w14:paraId="2E87CF0E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2F7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E5CEE1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Gradski muzej  Županja ima status javne ustanove koja muzejsku djelatnost obavlja kao javnu službu. </w:t>
            </w:r>
          </w:p>
          <w:p w14:paraId="5E26787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Osnivač i vlasnik Gradskog muzeja Županja je Grad Županja. </w:t>
            </w:r>
          </w:p>
          <w:p w14:paraId="04E8491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Djelatnosti koje obavlja muzej odnose se na sustavno prikupljanje, čuvanje, obrađivanje stručnim i znanstvenim metodama, sređivanje, proučavanje i izlaganje muzejske građe sa područja arheologije, etnologije, likovnih umjetnosti, opće povijesti, biologije i šumarstva, vođenje propisanih evidencija i dokumentacija spomeničke baštine, obavljanje stručne kontrole radova na nepokretnim spomenicima, sustavno praćenje, poticanje i promicanje, istraživanje i vrednovanje djela, organiziranje stalnih i povremenih izložbi sa ciljem upoznavanja pučanstva sa poviješću hrvatskog naroda i zavičaja, izdavanje stručnih i znanstvenih publikacija, audiovizualna i druga izdanja u svezi sa svojom djelatnosti, organiziranje predavanja, seminara i drugih oblika obavješćivanja, te surađivanje sa obrazovnim, kulturnim i drugim javnim ustanovama i organizacijama u zemlji i inozemstvu, obavljanje zaštite i restauracije muzejske građe, te obavljanje drugih poslova muzejske djelatnosti utvrđenih pravnim propisima kao i ostale zadaće i poslove kojima se promiče muzejska djelatnost.</w:t>
            </w:r>
          </w:p>
          <w:p w14:paraId="5E48EBB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Sredstva za rad muzeja osiguravaju se iz Proračuna Grada Županje.</w:t>
            </w:r>
          </w:p>
        </w:tc>
      </w:tr>
      <w:tr w:rsidR="004C433D" w:rsidRPr="00695F6B" w14:paraId="0E78EA77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246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4C5495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muzejima </w:t>
            </w:r>
          </w:p>
          <w:p w14:paraId="7F9C072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ustanovama </w:t>
            </w:r>
          </w:p>
          <w:p w14:paraId="1FCADD2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financiranju javnih potreba u kulturi </w:t>
            </w:r>
          </w:p>
          <w:p w14:paraId="4493CCC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7524E34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233049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Zavičajnog muzeja Stjepan Gruber Županja </w:t>
            </w:r>
          </w:p>
        </w:tc>
      </w:tr>
      <w:tr w:rsidR="004C433D" w:rsidRPr="00695F6B" w14:paraId="006B2C21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7826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3E201C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Cilj programa je zadovoljenje kulturnih potreba stanovnika Grada Županja.</w:t>
            </w:r>
          </w:p>
        </w:tc>
      </w:tr>
    </w:tbl>
    <w:p w14:paraId="2A8892A1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1CF297AB" w14:textId="77777777" w:rsidR="00727626" w:rsidRDefault="00727626" w:rsidP="004C433D">
      <w:pPr>
        <w:spacing w:after="0"/>
        <w:rPr>
          <w:rFonts w:ascii="Times New Roman" w:hAnsi="Times New Roman"/>
          <w:lang w:val="hr-HR"/>
        </w:rPr>
      </w:pPr>
    </w:p>
    <w:p w14:paraId="1CF276F1" w14:textId="77777777" w:rsidR="00727626" w:rsidRDefault="00727626" w:rsidP="004C433D">
      <w:pPr>
        <w:spacing w:after="0"/>
        <w:rPr>
          <w:rFonts w:ascii="Times New Roman" w:hAnsi="Times New Roman"/>
          <w:lang w:val="hr-HR"/>
        </w:rPr>
      </w:pPr>
    </w:p>
    <w:p w14:paraId="03BEE984" w14:textId="77777777" w:rsidR="00727626" w:rsidRDefault="00727626" w:rsidP="004C433D">
      <w:pPr>
        <w:spacing w:after="0"/>
        <w:rPr>
          <w:rFonts w:ascii="Times New Roman" w:hAnsi="Times New Roman"/>
          <w:lang w:val="hr-HR"/>
        </w:rPr>
      </w:pPr>
    </w:p>
    <w:p w14:paraId="02244CFE" w14:textId="77777777" w:rsidR="00727626" w:rsidRPr="00695F6B" w:rsidRDefault="00727626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588"/>
        <w:gridCol w:w="1426"/>
        <w:gridCol w:w="1693"/>
      </w:tblGrid>
      <w:tr w:rsidR="004C433D" w:rsidRPr="00695F6B" w14:paraId="1AE13554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D8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53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8E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40A5C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0C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29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29FAF0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0364893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A7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A204201</w:t>
            </w:r>
          </w:p>
          <w:p w14:paraId="226A93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Administrativno tehničko osoblje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8EF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193.277,00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CF3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6.500,00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B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3,36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B4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199.777,00</w:t>
            </w:r>
          </w:p>
        </w:tc>
      </w:tr>
      <w:tr w:rsidR="004C433D" w:rsidRPr="00695F6B" w14:paraId="1F1B811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EB9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T204201 </w:t>
            </w:r>
          </w:p>
          <w:p w14:paraId="2F8A7C7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Nabava dugotrajne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743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2.000,00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3A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CFE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3.500,00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7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72.000,00</w:t>
            </w:r>
          </w:p>
        </w:tc>
      </w:tr>
      <w:tr w:rsidR="004C433D" w:rsidRPr="00695F6B" w14:paraId="4D365DC4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7AA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T204202 </w:t>
            </w:r>
          </w:p>
          <w:p w14:paraId="3AF682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Investicije u kulturi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73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51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1E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6F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100,00</w:t>
            </w:r>
          </w:p>
        </w:tc>
      </w:tr>
      <w:tr w:rsidR="004C433D" w:rsidRPr="00695F6B" w14:paraId="339202F4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80D8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T204203</w:t>
            </w:r>
          </w:p>
          <w:p w14:paraId="64EAFDE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Znanstveno istraživačka djelatnost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8FC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CCD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1E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E9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900,00</w:t>
            </w:r>
          </w:p>
        </w:tc>
      </w:tr>
      <w:tr w:rsidR="004C433D" w:rsidRPr="00695F6B" w14:paraId="097D724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16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T204204 Konzervacija i restauracija muzejske građe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AC6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2.800,00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10C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C4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19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2.800,00</w:t>
            </w:r>
          </w:p>
        </w:tc>
      </w:tr>
      <w:tr w:rsidR="004C433D" w:rsidRPr="00695F6B" w14:paraId="420B5CBC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EB8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T204205</w:t>
            </w:r>
          </w:p>
          <w:p w14:paraId="0E797CC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Izdavačka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87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9C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-950,00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57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-31,67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F5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2.050,00</w:t>
            </w:r>
          </w:p>
        </w:tc>
      </w:tr>
      <w:tr w:rsidR="004C433D" w:rsidRPr="00695F6B" w14:paraId="6BED2EB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74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T204206</w:t>
            </w:r>
          </w:p>
          <w:p w14:paraId="7202225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Izložbena djelatnost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F8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39.239,14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8D1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-1.500,00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8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-3,82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83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37-739,14</w:t>
            </w:r>
          </w:p>
        </w:tc>
      </w:tr>
      <w:tr w:rsidR="004C433D" w:rsidRPr="00695F6B" w14:paraId="1339A14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6433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T204209</w:t>
            </w:r>
          </w:p>
          <w:p w14:paraId="27ECED3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Edukativna djelatnost radionice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5F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1.949,00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02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-250,00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76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-12,83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D9C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1.699,00</w:t>
            </w:r>
          </w:p>
        </w:tc>
      </w:tr>
      <w:tr w:rsidR="004C433D" w:rsidRPr="00695F6B" w14:paraId="00EEE485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D06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T2042010 </w:t>
            </w:r>
          </w:p>
          <w:p w14:paraId="3420F5F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Kulturne manifestacije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B4A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9.628,00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81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-1.500,00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E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-15,58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62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8.128,00</w:t>
            </w:r>
          </w:p>
        </w:tc>
      </w:tr>
      <w:tr w:rsidR="004C433D" w:rsidRPr="00695F6B" w14:paraId="36FFE477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171A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T204211 </w:t>
            </w:r>
          </w:p>
          <w:p w14:paraId="0332A58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Informatizacija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33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B1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2.200,00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416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1D6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2.200,00</w:t>
            </w:r>
          </w:p>
        </w:tc>
      </w:tr>
      <w:tr w:rsidR="004C433D" w:rsidRPr="00695F6B" w14:paraId="0EA0963A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80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E0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252.893,14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8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74.500,00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3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29,46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966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327.393,14</w:t>
            </w:r>
          </w:p>
        </w:tc>
      </w:tr>
    </w:tbl>
    <w:p w14:paraId="41AFEF2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  <w:bookmarkStart w:id="13" w:name="_Hlk85823489"/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B12AA65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D0C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3D8466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A204201 Administrativno tehničko osoblje  </w:t>
            </w:r>
          </w:p>
        </w:tc>
      </w:tr>
      <w:tr w:rsidR="004C433D" w:rsidRPr="00695F6B" w14:paraId="066EE1BE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EC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1D368F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4C433D" w:rsidRPr="00695F6B" w14:paraId="5BBD7CB5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B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F661A47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189"/>
        <w:gridCol w:w="1418"/>
        <w:gridCol w:w="1559"/>
      </w:tblGrid>
      <w:tr w:rsidR="004C433D" w:rsidRPr="00695F6B" w14:paraId="75AF9588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C6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76253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F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39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E4E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BAC3E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9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FEF29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2D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5B324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ED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149B6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3E079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CD40F81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6D7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0E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6802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9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0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6E3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DF8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5278EF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9A3D2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  <w:bookmarkEnd w:id="13"/>
    </w:tbl>
    <w:p w14:paraId="5E63975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4C433D" w:rsidRPr="00695F6B" w14:paraId="74ACC822" w14:textId="77777777" w:rsidTr="003833C7">
        <w:trPr>
          <w:trHeight w:val="245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99E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7C752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T204201 Nabava dugotrajne imovine</w:t>
            </w:r>
          </w:p>
        </w:tc>
      </w:tr>
      <w:tr w:rsidR="004C433D" w:rsidRPr="00695F6B" w14:paraId="70475D60" w14:textId="77777777" w:rsidTr="003833C7">
        <w:trPr>
          <w:trHeight w:val="450"/>
        </w:trPr>
        <w:tc>
          <w:tcPr>
            <w:tcW w:w="9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A5B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F90C7A1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U okviru ove aktivnosti/projekta planirana su sredstva za kupovinu prve nogometne lopte te njeno uvrštenje u stalni postav muzeja.  </w:t>
            </w:r>
          </w:p>
        </w:tc>
      </w:tr>
      <w:tr w:rsidR="004C433D" w:rsidRPr="00695F6B" w14:paraId="3FEFC6CE" w14:textId="77777777" w:rsidTr="003833C7">
        <w:trPr>
          <w:trHeight w:val="500"/>
        </w:trPr>
        <w:tc>
          <w:tcPr>
            <w:tcW w:w="9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2FA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CAAA746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035"/>
        <w:gridCol w:w="504"/>
        <w:gridCol w:w="1467"/>
      </w:tblGrid>
      <w:tr w:rsidR="004C433D" w:rsidRPr="00695F6B" w14:paraId="680872FC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B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Pokazatelj</w:t>
            </w:r>
          </w:p>
          <w:p w14:paraId="532572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E65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8BA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6D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9B28F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9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0353DE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2C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6E472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14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BBA5A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72741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491C67D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233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A2A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E60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F3C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96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C75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AA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762CF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4D042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778704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0D66888E" w14:textId="77777777" w:rsidTr="003833C7">
        <w:trPr>
          <w:trHeight w:val="23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C0A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D8333C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T204202 Investicije u kulturi</w:t>
            </w:r>
          </w:p>
        </w:tc>
      </w:tr>
      <w:tr w:rsidR="004C433D" w:rsidRPr="00695F6B" w14:paraId="30C057ED" w14:textId="77777777" w:rsidTr="003833C7">
        <w:trPr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5D9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</w:tc>
      </w:tr>
      <w:tr w:rsidR="004C433D" w:rsidRPr="00695F6B" w14:paraId="58D5CC1C" w14:textId="77777777" w:rsidTr="003833C7">
        <w:trPr>
          <w:trHeight w:val="269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F26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D0434D3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035"/>
        <w:gridCol w:w="504"/>
        <w:gridCol w:w="1467"/>
      </w:tblGrid>
      <w:tr w:rsidR="004C433D" w:rsidRPr="00695F6B" w14:paraId="58A7D0E6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56A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1E7E9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E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0A3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E4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62E7A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B8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21B96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EA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C3395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1D8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D1D29A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2D4615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03BF3216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F6A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0CA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28F1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84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1F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C04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646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CDDAB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F16AB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8F139E0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94635F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4"/>
      </w:tblGrid>
      <w:tr w:rsidR="004C433D" w:rsidRPr="00695F6B" w14:paraId="661EB59B" w14:textId="77777777" w:rsidTr="003833C7">
        <w:trPr>
          <w:trHeight w:val="128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4A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B79675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T204203 Znanstveno istraživačka djelatnost</w:t>
            </w:r>
          </w:p>
          <w:p w14:paraId="1B7EAF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4C433D" w:rsidRPr="00695F6B" w14:paraId="13AEC063" w14:textId="77777777" w:rsidTr="003833C7">
        <w:trPr>
          <w:trHeight w:val="450"/>
        </w:trPr>
        <w:tc>
          <w:tcPr>
            <w:tcW w:w="9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F6C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BED8A6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Povećati broj arheoloških istraživanja- etnološko-antropoloških i kulturno povijesnih istraživanja.</w:t>
            </w:r>
          </w:p>
          <w:p w14:paraId="22E3AE9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44CD8A2D" w14:textId="77777777" w:rsidTr="003833C7">
        <w:trPr>
          <w:trHeight w:val="450"/>
        </w:trPr>
        <w:tc>
          <w:tcPr>
            <w:tcW w:w="9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596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C3ABE4F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C433D" w:rsidRPr="00695F6B" w14:paraId="65F5F679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E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656EC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99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E52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3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13B7F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A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2B7BB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AC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7FD57D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9B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70395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F8E02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61343E9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6B6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A6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2DE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FC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6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431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5B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D1E8C4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7F8279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C21381B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51A5BC5F" w14:textId="77777777" w:rsidTr="003833C7">
        <w:trPr>
          <w:trHeight w:val="147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44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7B68F5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T204204 Konzervacija i restauracija muzejske građe</w:t>
            </w:r>
          </w:p>
        </w:tc>
      </w:tr>
      <w:tr w:rsidR="004C433D" w:rsidRPr="00695F6B" w14:paraId="3963838C" w14:textId="77777777" w:rsidTr="003833C7">
        <w:trPr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5D9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36B608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Konzervacijom i restauracijom osposobiti predmete iz arheološke zbirke.</w:t>
            </w:r>
          </w:p>
        </w:tc>
      </w:tr>
      <w:tr w:rsidR="004C433D" w:rsidRPr="00695F6B" w14:paraId="3DA33C24" w14:textId="77777777" w:rsidTr="003833C7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5D8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A471615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035"/>
        <w:gridCol w:w="504"/>
        <w:gridCol w:w="1467"/>
      </w:tblGrid>
      <w:tr w:rsidR="004C433D" w:rsidRPr="00695F6B" w14:paraId="0B7D73F1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7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5FC40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8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1F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75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7134A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9B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D7C68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E2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0DF8B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F0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ECDCD9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8540CD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56F9853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A43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A12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4818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CC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E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D716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A9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D67BD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FD33A4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5337C8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63"/>
      </w:tblGrid>
      <w:tr w:rsidR="004C433D" w:rsidRPr="00695F6B" w14:paraId="195456C3" w14:textId="77777777" w:rsidTr="003833C7">
        <w:trPr>
          <w:trHeight w:val="104"/>
        </w:trPr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E86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2ABF1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T204205 Izdavačka djelatnost</w:t>
            </w:r>
          </w:p>
        </w:tc>
      </w:tr>
      <w:tr w:rsidR="004C433D" w:rsidRPr="00695F6B" w14:paraId="72F6C712" w14:textId="77777777" w:rsidTr="003833C7">
        <w:trPr>
          <w:trHeight w:val="450"/>
        </w:trPr>
        <w:tc>
          <w:tcPr>
            <w:tcW w:w="9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372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04FCD7F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Povećanje broja izdanja kojima se prezentira stručna djelatnost muzeja.</w:t>
            </w:r>
          </w:p>
        </w:tc>
      </w:tr>
      <w:tr w:rsidR="004C433D" w:rsidRPr="00695F6B" w14:paraId="2E727C53" w14:textId="77777777" w:rsidTr="003833C7">
        <w:trPr>
          <w:trHeight w:val="450"/>
        </w:trPr>
        <w:tc>
          <w:tcPr>
            <w:tcW w:w="9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E6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9185504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035"/>
        <w:gridCol w:w="504"/>
        <w:gridCol w:w="1467"/>
      </w:tblGrid>
      <w:tr w:rsidR="004C433D" w:rsidRPr="00695F6B" w14:paraId="026AE485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3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8831D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1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56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8A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D4D11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35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053EF2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C5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1A966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67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281F84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F1E8F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FEF1973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7A7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F66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FA47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5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B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578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848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81299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C9FF7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2B00ED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735510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0E670618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337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58B5C7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T204206 Izložbena djelatnost</w:t>
            </w:r>
          </w:p>
        </w:tc>
      </w:tr>
      <w:tr w:rsidR="004C433D" w:rsidRPr="00695F6B" w14:paraId="39BA1713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776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32F469F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Zadovoljavanje obrazovnih, kulturnih i informacijskih potreba te unaprjeđivanje kulturnog života svih građana na području djelanja muzeja. Povećanje broja korisnika muzejskih usluga kroz pokazivanje muzejske građe.</w:t>
            </w:r>
          </w:p>
          <w:p w14:paraId="37B51A2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238B21C2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0ED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B9AD16A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1099"/>
        <w:gridCol w:w="2021"/>
      </w:tblGrid>
      <w:tr w:rsidR="004C433D" w:rsidRPr="00695F6B" w14:paraId="09A0A9C9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A3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F6797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21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C1D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E59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657D0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4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08704A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0DE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6E050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36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8CB87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327D19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0183E20F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374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Ostvarene izložbe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353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Postavljene izložbe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4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izložba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85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A2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221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A8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6C227F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</w:tr>
      <w:tr w:rsidR="004C433D" w:rsidRPr="00695F6B" w14:paraId="2E897F3D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3B841D2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66075B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9079B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3A996C7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AE20F8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7A9E2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14:paraId="241174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4CA9F0D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36AEDB44" w14:textId="77777777" w:rsidTr="003833C7">
        <w:trPr>
          <w:trHeight w:val="268"/>
        </w:trPr>
        <w:tc>
          <w:tcPr>
            <w:tcW w:w="9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08C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FD5587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T204209 Edukativna djelatnost radionice</w:t>
            </w:r>
          </w:p>
        </w:tc>
      </w:tr>
      <w:tr w:rsidR="004C433D" w:rsidRPr="00695F6B" w14:paraId="1169D179" w14:textId="77777777" w:rsidTr="003833C7">
        <w:trPr>
          <w:trHeight w:val="454"/>
        </w:trPr>
        <w:tc>
          <w:tcPr>
            <w:tcW w:w="98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8F0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862CD4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ove aktivnost predviđena su sredstva za troškove planiranih edukativnih radionica koje će se održati u muzeju u skladu sa planom i programom rada za 2024. godinu.</w:t>
            </w:r>
          </w:p>
        </w:tc>
      </w:tr>
      <w:tr w:rsidR="004C433D" w:rsidRPr="00695F6B" w14:paraId="418DA24D" w14:textId="77777777" w:rsidTr="003833C7">
        <w:trPr>
          <w:trHeight w:val="545"/>
        </w:trPr>
        <w:tc>
          <w:tcPr>
            <w:tcW w:w="98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6A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1983830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C433D" w:rsidRPr="00695F6B" w14:paraId="3CB207A0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8FE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B8E9F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51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A6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E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DD2ED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E0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084D4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88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1A294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51E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D6678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F1D93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37D9E72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4D9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Radionice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196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održanih radionica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7812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radionica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F6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9B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5A1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FBA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4D1C4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E663E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</w:tr>
    </w:tbl>
    <w:p w14:paraId="65347445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1005EC4" w14:textId="77777777" w:rsidR="00727626" w:rsidRDefault="00727626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D3D89AC" w14:textId="77777777" w:rsidR="00727626" w:rsidRDefault="00727626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B321709" w14:textId="77777777" w:rsidR="00727626" w:rsidRPr="00695F6B" w:rsidRDefault="00727626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5"/>
      </w:tblGrid>
      <w:tr w:rsidR="004C433D" w:rsidRPr="00695F6B" w14:paraId="58CA61D0" w14:textId="77777777" w:rsidTr="003833C7">
        <w:trPr>
          <w:trHeight w:val="237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7AB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253AB8A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Tekući projekt T2042010 Kulturne manifestacije</w:t>
            </w:r>
          </w:p>
        </w:tc>
      </w:tr>
      <w:tr w:rsidR="004C433D" w:rsidRPr="00695F6B" w14:paraId="3587EB8A" w14:textId="77777777" w:rsidTr="003833C7">
        <w:trPr>
          <w:trHeight w:val="450"/>
        </w:trPr>
        <w:tc>
          <w:tcPr>
            <w:tcW w:w="9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5A8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5F8D17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U okviru ove aktivnosti/projekta planirana su sredstva za manifestacije koje u sklopu programa rada za 2024. godinu organizira Gradski muzej Županja.</w:t>
            </w:r>
          </w:p>
        </w:tc>
      </w:tr>
      <w:tr w:rsidR="004C433D" w:rsidRPr="00695F6B" w14:paraId="24B7DA9B" w14:textId="77777777" w:rsidTr="003833C7">
        <w:trPr>
          <w:trHeight w:val="482"/>
        </w:trPr>
        <w:tc>
          <w:tcPr>
            <w:tcW w:w="9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E0E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C4A3A3C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1511"/>
        <w:gridCol w:w="1559"/>
      </w:tblGrid>
      <w:tr w:rsidR="004C433D" w:rsidRPr="00695F6B" w14:paraId="4C655A92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E6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88DEA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7A1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1A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40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2FED69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1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F7438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25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F5BDA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276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C6C41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02090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7AA806C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77E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Manifestacije u organizaciji muzeja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526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9F47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1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4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68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0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8A2D6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A0E0A3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  <w:tr w:rsidR="004C433D" w:rsidRPr="00695F6B" w14:paraId="4F3D385B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DA20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0DA48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14:paraId="5F6CF16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75147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A0021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CD77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61CE8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AA7EC1F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C433D" w:rsidRPr="00695F6B" w14:paraId="6AA6BD90" w14:textId="77777777" w:rsidTr="003833C7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652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1021 Sport</w:t>
            </w:r>
          </w:p>
        </w:tc>
      </w:tr>
      <w:tr w:rsidR="004C433D" w:rsidRPr="00695F6B" w14:paraId="713DFAEE" w14:textId="77777777" w:rsidTr="003833C7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32F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08674D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5B626A84" w14:textId="77777777" w:rsidTr="003833C7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29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263048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Zakon o lokalnoj i područnoj (regionalnoj) samoupravi</w:t>
            </w:r>
          </w:p>
          <w:p w14:paraId="0BB0DE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Zakon o sportu </w:t>
            </w:r>
          </w:p>
          <w:p w14:paraId="1B4EBE1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Zakon o udrugama</w:t>
            </w:r>
          </w:p>
          <w:p w14:paraId="36E0712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Statut Grada Županja</w:t>
            </w:r>
          </w:p>
        </w:tc>
      </w:tr>
      <w:tr w:rsidR="004C433D" w:rsidRPr="00695F6B" w14:paraId="004EA6C7" w14:textId="77777777" w:rsidTr="003833C7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9D395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4FAECF2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Financiranje javnih potreba  u sportu, uključivanje građana u djelovanje udruga iz područja sporta.</w:t>
            </w:r>
          </w:p>
        </w:tc>
      </w:tr>
    </w:tbl>
    <w:p w14:paraId="6460C0F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3701"/>
        <w:gridCol w:w="1495"/>
        <w:gridCol w:w="1496"/>
        <w:gridCol w:w="1495"/>
        <w:gridCol w:w="1496"/>
      </w:tblGrid>
      <w:tr w:rsidR="004C433D" w:rsidRPr="00695F6B" w14:paraId="3FFB2003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7E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F6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8AD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10D776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F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46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04DD7C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7F130437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8B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A102101</w:t>
            </w:r>
          </w:p>
          <w:p w14:paraId="6CDC83D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Sportska zajednica Grada Županja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3A93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FC3C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53AC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23,26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F170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265.000,00</w:t>
            </w:r>
          </w:p>
        </w:tc>
      </w:tr>
      <w:tr w:rsidR="004C433D" w:rsidRPr="00695F6B" w14:paraId="0B99832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AA7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7411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8C09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29A1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23,26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0910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216.000,00</w:t>
            </w:r>
          </w:p>
        </w:tc>
      </w:tr>
    </w:tbl>
    <w:p w14:paraId="1B494EEE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C433D" w:rsidRPr="00695F6B" w14:paraId="68D7F8A8" w14:textId="77777777" w:rsidTr="003833C7">
        <w:trPr>
          <w:trHeight w:val="23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B92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77E06C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A102101 Sportska zajednica Grada Županje</w:t>
            </w:r>
          </w:p>
        </w:tc>
      </w:tr>
      <w:tr w:rsidR="004C433D" w:rsidRPr="00695F6B" w14:paraId="62BE15A4" w14:textId="77777777" w:rsidTr="003833C7">
        <w:trPr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2D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6ABCA97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Financiranje rada Sportske zajednice Grada Županje koja objedinjuje djelovanje udruga iz područja sporta u gradu.</w:t>
            </w:r>
          </w:p>
        </w:tc>
      </w:tr>
      <w:tr w:rsidR="004C433D" w:rsidRPr="00695F6B" w14:paraId="111848B7" w14:textId="77777777" w:rsidTr="003833C7">
        <w:trPr>
          <w:trHeight w:val="48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257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BAA4435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5"/>
        <w:gridCol w:w="1410"/>
        <w:gridCol w:w="1440"/>
        <w:gridCol w:w="1352"/>
        <w:gridCol w:w="1352"/>
        <w:gridCol w:w="1352"/>
        <w:gridCol w:w="1352"/>
      </w:tblGrid>
      <w:tr w:rsidR="004C433D" w:rsidRPr="00695F6B" w14:paraId="69ADB824" w14:textId="77777777" w:rsidTr="003833C7">
        <w:trPr>
          <w:trHeight w:val="564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A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04B13E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615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70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76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2172E7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0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6471E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BF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748A7F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9C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40B31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C8371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B1DE228" w14:textId="77777777" w:rsidTr="003833C7">
        <w:trPr>
          <w:trHeight w:val="28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2E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EB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6184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5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0C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74B6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365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8FB13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3255A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3479EAE1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434851E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1066DB2F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9F6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1022 Informiranje</w:t>
            </w:r>
          </w:p>
        </w:tc>
      </w:tr>
      <w:tr w:rsidR="004C433D" w:rsidRPr="00695F6B" w14:paraId="6BE8D413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465B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3DEF85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Programom 1022 Informiranje 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planirana su sredstva za financiranje nastavka poslovne suradnje prema sklopljenom ugovoru sa VTV-om d.o.o..</w:t>
            </w:r>
          </w:p>
        </w:tc>
      </w:tr>
      <w:tr w:rsidR="004C433D" w:rsidRPr="00695F6B" w14:paraId="1C73345B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D3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2F9966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0C0B358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25111C3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Ugovor o poslovnoj suradnji </w:t>
            </w:r>
          </w:p>
        </w:tc>
      </w:tr>
      <w:tr w:rsidR="004C433D" w:rsidRPr="00695F6B" w14:paraId="4A819014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AC558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10593C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Rad gradonačelnika, Gradskog vijeća i gradskih upravnih odjela i službi transparentan prema građanima.</w:t>
            </w:r>
          </w:p>
        </w:tc>
      </w:tr>
    </w:tbl>
    <w:p w14:paraId="67813145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624C146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4C433D" w:rsidRPr="00695F6B" w14:paraId="48995E8D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82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473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6D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290353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CC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82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FE53E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5BA82F09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177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A102202  </w:t>
            </w:r>
          </w:p>
          <w:p w14:paraId="5D0A45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Vinkovačka televizija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60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46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0D8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9DCC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7.500,00</w:t>
            </w:r>
          </w:p>
        </w:tc>
      </w:tr>
      <w:tr w:rsidR="004C433D" w:rsidRPr="00695F6B" w14:paraId="02223D4B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5DA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093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7.500,00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26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D9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BF99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7.500,00</w:t>
            </w:r>
          </w:p>
        </w:tc>
      </w:tr>
    </w:tbl>
    <w:p w14:paraId="76962568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  <w:bookmarkStart w:id="14" w:name="_Hlk85824623"/>
    </w:p>
    <w:bookmarkEnd w:id="14"/>
    <w:p w14:paraId="79260BB4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796417D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F2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0A57C1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A102202  Vinkovačka televizija</w:t>
            </w:r>
          </w:p>
        </w:tc>
      </w:tr>
      <w:tr w:rsidR="004C433D" w:rsidRPr="00695F6B" w14:paraId="24B5EEC1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4F0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BF3615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Kroz ovu aktivnost u proračunu su osigurana sredstva za redovito informiranje javnosti putem medija te osmišljavanje, provođenje ili financiranje aktivnosti/projekta ili stvari namijenjenih promoviranju grada Županja. </w:t>
            </w:r>
          </w:p>
          <w:p w14:paraId="42E9F70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Krajnji cilj pri provođenju ove aktivnosti/projekta  je  ispunjenje  preduvjeta  za  redovno  obavljanje  poslova  iz  djelokruga  Ureda gradonačelnika i Gradskog vijeća.</w:t>
            </w:r>
          </w:p>
        </w:tc>
      </w:tr>
      <w:tr w:rsidR="004C433D" w:rsidRPr="00695F6B" w14:paraId="60C2817A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329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0EE0F32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C433D" w:rsidRPr="00695F6B" w14:paraId="1B16A7D2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BD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186ADA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AC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27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37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207E4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06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CEECD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9B5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F0595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60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4F163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B8868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4C61C51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E63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143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1163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17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EB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C8F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E13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7D56D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1DC20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F390C7E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397C5573" w14:textId="77777777" w:rsidR="00727626" w:rsidRDefault="00727626" w:rsidP="004C433D">
      <w:pPr>
        <w:spacing w:after="0"/>
        <w:rPr>
          <w:rFonts w:ascii="Times New Roman" w:hAnsi="Times New Roman"/>
          <w:lang w:val="hr-HR"/>
        </w:rPr>
      </w:pPr>
    </w:p>
    <w:p w14:paraId="40BE890B" w14:textId="77777777" w:rsidR="00727626" w:rsidRPr="00695F6B" w:rsidRDefault="00727626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014A5141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190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1023 Zaštita od požara </w:t>
            </w:r>
          </w:p>
        </w:tc>
      </w:tr>
      <w:tr w:rsidR="004C433D" w:rsidRPr="00695F6B" w14:paraId="6CDC50B9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DC12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6D64D8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Dobrovoljno vatrogasno društvo Županja je osnovano u cilju promicanja, razvitka i unapređenja zaštite od požara i vatrogastva u Gradu Županja. </w:t>
            </w:r>
          </w:p>
          <w:p w14:paraId="3668C86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Jedna od osnovnih djelatnosti DVD-a Županja je planirati rad i razvitak zaštite od požara i vatrogastva, pripremati i osposobljavati vatrogasnu postrojbu za obavljanje vatrogasne djelatnosti, pružati pomoć u tehničkim intervencijama, drugim vrstama nezgoda i opasnim situacijama, obavljati druge poslove u nesrećama te preventivno djelovati u zaštiti od požara i eksplozija. </w:t>
            </w:r>
          </w:p>
        </w:tc>
      </w:tr>
      <w:tr w:rsidR="004C433D" w:rsidRPr="00695F6B" w14:paraId="5D00DCF5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A7C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F5DED0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vatrogastvu </w:t>
            </w:r>
          </w:p>
          <w:p w14:paraId="615B3C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zaštiti od požara </w:t>
            </w:r>
          </w:p>
          <w:p w14:paraId="041F5B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4201E0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C433D" w:rsidRPr="00695F6B" w14:paraId="4DDC5614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983F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24B84FD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Provođenje i razvijanje mjera zaštite utvrđenih zakonskim propisima i uređenje sustava zaštite od požara. </w:t>
            </w:r>
          </w:p>
        </w:tc>
      </w:tr>
    </w:tbl>
    <w:p w14:paraId="18DF2F1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4C433D" w:rsidRPr="00695F6B" w14:paraId="6BE6277D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0F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D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080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72AF3E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F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6B7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707C4E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7E95055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DD7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Aktivnost A102301 Osnovna djelatnost DVD Županja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368F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49.920,00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F06E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75B2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D6F3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51.420,00</w:t>
            </w:r>
          </w:p>
        </w:tc>
      </w:tr>
      <w:tr w:rsidR="004C433D" w:rsidRPr="00695F6B" w14:paraId="4ECE9B0E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A50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25CD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49.920,00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0EC6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1.500,00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B1F3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8009" w14:textId="77777777" w:rsidR="004C433D" w:rsidRPr="00695F6B" w:rsidRDefault="004C433D" w:rsidP="003833C7">
            <w:pPr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51.420,00</w:t>
            </w:r>
          </w:p>
        </w:tc>
      </w:tr>
    </w:tbl>
    <w:p w14:paraId="671F545B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7F412F5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2F0E70F6" w14:textId="77777777" w:rsidTr="003833C7">
        <w:trPr>
          <w:trHeight w:val="18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0A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2F6BF1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A102301 Osnovna djelatnost DVD Županja</w:t>
            </w:r>
          </w:p>
        </w:tc>
      </w:tr>
      <w:tr w:rsidR="004C433D" w:rsidRPr="00695F6B" w14:paraId="0168E3EF" w14:textId="77777777" w:rsidTr="003833C7">
        <w:trPr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546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0582AE6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DVD Županja kao potporna udruga građana JVP Županja mora djelovati u skladu sa Planom zaštite od požara za JLS, zakonom i podzakonskim aktima te se kroz ovu aktivnost osiguravaju potrebna novčana sredstva.</w:t>
            </w:r>
          </w:p>
        </w:tc>
      </w:tr>
      <w:tr w:rsidR="004C433D" w:rsidRPr="00695F6B" w14:paraId="18ABBA5A" w14:textId="77777777" w:rsidTr="003833C7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04B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F18DF0F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C433D" w:rsidRPr="00695F6B" w14:paraId="6063A23F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1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17BF24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2C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494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D1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D43423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00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9D52E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0D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99511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EE2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F086F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1A70B2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24BF096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4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Redovan rad društva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4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88B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E3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CF4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13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3E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65978DE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0525EB58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B65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1024 Civilna zaštita  </w:t>
            </w:r>
          </w:p>
        </w:tc>
      </w:tr>
      <w:tr w:rsidR="004C433D" w:rsidRPr="00695F6B" w14:paraId="5D11E702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4A3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AA6D3A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Program 1024 Civilna zaštita 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usmjeren je na organiziranje i razvoj sustava civilne zaštite na području grada Županje.</w:t>
            </w:r>
          </w:p>
        </w:tc>
      </w:tr>
      <w:tr w:rsidR="004C433D" w:rsidRPr="00695F6B" w14:paraId="77BF0EC2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2CE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A3FEA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sustavu civilne zaštite </w:t>
            </w:r>
          </w:p>
          <w:p w14:paraId="51065E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7C70357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C433D" w:rsidRPr="00695F6B" w14:paraId="19F1CA2E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6191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3A1D87D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Provođenje i razvijanje mjera zaštite utvrđenih zakonskim propisima i uređenje sustava civilne zaštite.</w:t>
            </w:r>
          </w:p>
        </w:tc>
      </w:tr>
    </w:tbl>
    <w:p w14:paraId="6BE61695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425"/>
      </w:tblGrid>
      <w:tr w:rsidR="004C433D" w:rsidRPr="00695F6B" w14:paraId="7478EC0A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4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31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3B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5B2702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9B1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19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33E9F7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7E4D851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3FA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A102401 Organizacija i razvoj sustava Civilne zaštite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EBF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6.600,00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5E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9.990,00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64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FCA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16.500,00</w:t>
            </w:r>
          </w:p>
        </w:tc>
      </w:tr>
      <w:tr w:rsidR="004C433D" w:rsidRPr="00695F6B" w14:paraId="4EF6094E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8DD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13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6.600,00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DD7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9.900,00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BD7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036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16.500,00</w:t>
            </w:r>
          </w:p>
        </w:tc>
      </w:tr>
    </w:tbl>
    <w:p w14:paraId="4FCFCFEC" w14:textId="77777777" w:rsidR="004C433D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B40B77D" w14:textId="77777777" w:rsidR="00727626" w:rsidRPr="00695F6B" w:rsidRDefault="00727626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3E299195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81B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2E45931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A102401 Organizacija i razvoj sustava Civilne zaštite</w:t>
            </w:r>
          </w:p>
        </w:tc>
      </w:tr>
      <w:tr w:rsidR="004C433D" w:rsidRPr="00695F6B" w14:paraId="1FEFA564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D6FF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5CBED49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Obuhvaća sredstva potrebna za opremanje i osposobljavanje postrojbe civilne zaštite s osnovnom zadaćom njenog normalnog funkcioniranja. Civilna zaštita iz nadležnosti lokalne samouprave, temeljem Zakona o sustavu civilne zaštite obuhvaća izradu i ažuriranje propisane dokumentacije, opremanje prema mogućnostima. </w:t>
            </w:r>
          </w:p>
        </w:tc>
      </w:tr>
      <w:tr w:rsidR="004C433D" w:rsidRPr="00695F6B" w14:paraId="2C36449D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A7B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8F2F28F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C433D" w:rsidRPr="00695F6B" w14:paraId="1422FD0D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224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C3FDE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71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2A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5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1C64B6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5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434C5E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B45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84A3DE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7C6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5F2E2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1F6623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21956EB0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953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5ED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BA2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F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9D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2E3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780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54CB3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A8CAB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CC4201D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2420880C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F1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1025 Javna vatrogasna postrojba grada Županja</w:t>
            </w:r>
          </w:p>
        </w:tc>
      </w:tr>
      <w:tr w:rsidR="004C433D" w:rsidRPr="00695F6B" w14:paraId="32E059EB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07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50EF6E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iCs/>
                <w:lang w:val="hr-HR" w:eastAsia="hr-HR"/>
              </w:rPr>
              <w:t>Javna vatrogasna postrojba grada Županja</w:t>
            </w:r>
          </w:p>
          <w:p w14:paraId="5A2404F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3A87BF18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577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6B5B0C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534B2E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vatrogastvu </w:t>
            </w:r>
          </w:p>
          <w:p w14:paraId="064FB2B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zaštiti od požara </w:t>
            </w:r>
          </w:p>
        </w:tc>
      </w:tr>
      <w:tr w:rsidR="004C433D" w:rsidRPr="00695F6B" w14:paraId="235127FC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AC06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0B75051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Redovan rad postrojbe, osigurana zaštita građana.</w:t>
            </w:r>
          </w:p>
        </w:tc>
      </w:tr>
    </w:tbl>
    <w:p w14:paraId="7B77C63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13" w:type="dxa"/>
        <w:tblInd w:w="93" w:type="dxa"/>
        <w:tblLook w:val="04A0" w:firstRow="1" w:lastRow="0" w:firstColumn="1" w:lastColumn="0" w:noHBand="0" w:noVBand="1"/>
      </w:tblPr>
      <w:tblGrid>
        <w:gridCol w:w="3701"/>
        <w:gridCol w:w="1562"/>
        <w:gridCol w:w="1562"/>
        <w:gridCol w:w="1562"/>
        <w:gridCol w:w="1426"/>
      </w:tblGrid>
      <w:tr w:rsidR="004C433D" w:rsidRPr="00695F6B" w14:paraId="056D0AB5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F36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FAD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47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52ACC0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E8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1C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45B9D6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482EB108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782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Aktivnost A102501 </w:t>
            </w:r>
          </w:p>
          <w:p w14:paraId="1B4E451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Redovna djelatnost JVP Županja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48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297.210,00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D5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136.085,00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904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45,79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01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433.295,00</w:t>
            </w:r>
          </w:p>
        </w:tc>
      </w:tr>
      <w:tr w:rsidR="004C433D" w:rsidRPr="00695F6B" w14:paraId="449CF8C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583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Kapitalni projekt K207102</w:t>
            </w:r>
          </w:p>
          <w:p w14:paraId="392848A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Rekonstrukcija zgrade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C10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2.185,00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F04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-2.185,00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299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-100,00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E14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</w:tr>
      <w:tr w:rsidR="004C433D" w:rsidRPr="00695F6B" w14:paraId="64C87E4C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F89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Tekući projekt T207101 Nabava dugotrajne imovine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69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4.900,000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95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-3.900,00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773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-79,59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5AE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1.000,00</w:t>
            </w:r>
          </w:p>
        </w:tc>
      </w:tr>
      <w:tr w:rsidR="004C433D" w:rsidRPr="00695F6B" w14:paraId="3115E1AA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0B7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EB6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304.295,00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06B8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130.000,00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8A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42,72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CD2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 w:eastAsia="hr-HR"/>
              </w:rPr>
              <w:t>434.295,00</w:t>
            </w:r>
          </w:p>
        </w:tc>
      </w:tr>
    </w:tbl>
    <w:p w14:paraId="2F7EF660" w14:textId="77777777" w:rsidR="004C433D" w:rsidRPr="00695F6B" w:rsidRDefault="004C433D" w:rsidP="004C433D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60656F9E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7C8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ABBC44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A102501 redovna djelatnost JVP Županja</w:t>
            </w:r>
          </w:p>
        </w:tc>
      </w:tr>
      <w:tr w:rsidR="004C433D" w:rsidRPr="00695F6B" w14:paraId="51D64120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F77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B5D356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Ovim Programom obuhvaćene su aktivnosti kojima se izvršavaju rashodi za zaposlene iz radnog odnosa i materijalni rashodi financirani sredstvima za decentralizirane funkcije vatrogastva, a ostvaruju se temeljem Odluke Vlade Republike Hrvatske o minimalnim financijskim standardima za decentralizirano financiranje redovite djelatnosti javnih  vatrogasnih postrojbi za tekuću godinu.</w:t>
            </w:r>
          </w:p>
        </w:tc>
      </w:tr>
      <w:tr w:rsidR="004C433D" w:rsidRPr="00695F6B" w14:paraId="00241F69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55D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4D5B8FE" w14:textId="77777777" w:rsidR="004C433D" w:rsidRDefault="004C433D" w:rsidP="004C433D">
      <w:pPr>
        <w:rPr>
          <w:rFonts w:ascii="Times New Roman" w:hAnsi="Times New Roman"/>
          <w:lang w:val="hr-HR"/>
        </w:rPr>
      </w:pPr>
    </w:p>
    <w:p w14:paraId="0976117F" w14:textId="77777777" w:rsidR="00727626" w:rsidRPr="00695F6B" w:rsidRDefault="00727626" w:rsidP="004C433D">
      <w:pPr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90"/>
        <w:gridCol w:w="3261"/>
        <w:gridCol w:w="1255"/>
        <w:gridCol w:w="972"/>
        <w:gridCol w:w="973"/>
        <w:gridCol w:w="972"/>
        <w:gridCol w:w="973"/>
      </w:tblGrid>
      <w:tr w:rsidR="004C433D" w:rsidRPr="00695F6B" w14:paraId="2ACCF791" w14:textId="77777777" w:rsidTr="003833C7">
        <w:trPr>
          <w:trHeight w:val="56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A4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Pokazatelj</w:t>
            </w:r>
          </w:p>
          <w:p w14:paraId="637F65C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EF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2A6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E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C5CDB7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B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73163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3C0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65846F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24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7DBCE9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69204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255A5DF" w14:textId="77777777" w:rsidTr="003833C7">
        <w:trPr>
          <w:trHeight w:val="56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9E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Kontinuirano provođenje vatrogasne djelatnosti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B653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Zaposleni vatrogasci koji </w:t>
            </w:r>
            <w:r w:rsidRPr="00695F6B">
              <w:rPr>
                <w:rFonts w:ascii="Times New Roman" w:eastAsia="Calibri" w:hAnsi="Times New Roman"/>
                <w:bCs/>
                <w:lang w:val="hr-HR" w:eastAsia="en-GB"/>
              </w:rPr>
              <w:t>obavljaju vatrogasnu djelatnosti, pružaju pomoć u tehničkim intervencijama, drugim vrstama nezgoda i opasnim situacijama, obavljaju druge poslove u nesrećama te preventivno djeluju u zaštiti od požara i eksplozija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69B7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zaposlenih vatrogasaca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69F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CC9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12     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E83A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12      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C0A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AC93DA6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16D2CBAB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B06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1027 Ustanove i udruge socijalne skrbi </w:t>
            </w:r>
          </w:p>
        </w:tc>
      </w:tr>
      <w:tr w:rsidR="004C433D" w:rsidRPr="00695F6B" w14:paraId="7AE61617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2DF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2CDB7A0D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Programom 1027 Ustanove i udruge socijalne skrbi u Proračunu Grada Županja obuhvaćene su propisani rashodi prema Gradskom društvu Hrvatskog Crvenog križa Županja.</w:t>
            </w:r>
          </w:p>
        </w:tc>
      </w:tr>
      <w:tr w:rsidR="004C433D" w:rsidRPr="00695F6B" w14:paraId="786915B9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7A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296E1E5E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Hrvatskom Crvenom križu </w:t>
            </w:r>
          </w:p>
          <w:p w14:paraId="008FCD6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kern w:val="36"/>
                <w:lang w:val="hr-HR" w:eastAsia="hr-HR"/>
              </w:rPr>
              <w:t xml:space="preserve">Pravilnik o načinu i rokovima plaćanja sredstava iz prihoda jedinica lokalne i područne (regionalne) samouprave za rad ustrojstvenih oblika Hrvatskog Crvenog križa </w:t>
            </w:r>
          </w:p>
          <w:p w14:paraId="27C68B7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06E0C81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4C433D" w:rsidRPr="00695F6B" w14:paraId="501EB353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349F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4BE94C3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 potpunosti izvršiti zakonom utvrđene obveze prema Gradskom</w:t>
            </w: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društvu Hrvatskog Crvenog križa Županja.</w:t>
            </w:r>
          </w:p>
        </w:tc>
      </w:tr>
    </w:tbl>
    <w:p w14:paraId="44D257F6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425"/>
      </w:tblGrid>
      <w:tr w:rsidR="004C433D" w:rsidRPr="00695F6B" w14:paraId="6EB37F70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45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22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636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45CCDD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C6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1F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57E106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4D957225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D8C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A102701 Hrvatsko društvo Crvenog križa Gradska </w:t>
            </w:r>
            <w:proofErr w:type="spellStart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org</w:t>
            </w:r>
            <w:proofErr w:type="spellEnd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. Županja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5C7B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18.390,00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9CD9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F339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82A3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18.390,00</w:t>
            </w:r>
          </w:p>
        </w:tc>
      </w:tr>
      <w:tr w:rsidR="004C433D" w:rsidRPr="00695F6B" w14:paraId="344BAE53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C17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E69F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18.390,00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58AD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A283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683C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18.390,00</w:t>
            </w:r>
          </w:p>
        </w:tc>
      </w:tr>
    </w:tbl>
    <w:p w14:paraId="566B688A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60511C18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4D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E25198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A102701 Hrvatsko društvo Crvenog križa Gradska organizacija Županja</w:t>
            </w:r>
          </w:p>
        </w:tc>
      </w:tr>
      <w:tr w:rsidR="004C433D" w:rsidRPr="00695F6B" w14:paraId="5EE7F7B4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AC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87C2D7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Kroz ovu aktivnost u Gradskoj službi planiraju se zakonom propisani rashodi u vidu tekućih donacija u novcu za redovnu djelatnost GDCK u iznosu od 0,5 % Proračuna, kao i rashod u iznosu od 0,2 % Proračuna za financiranje službe traženja.</w:t>
            </w:r>
          </w:p>
        </w:tc>
      </w:tr>
      <w:tr w:rsidR="004C433D" w:rsidRPr="00695F6B" w14:paraId="735D9C71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A2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947A2E5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C433D" w:rsidRPr="00695F6B" w14:paraId="23D1404C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11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73C80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6A7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55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C0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965D44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9F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7BE7C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19B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B4A05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BE6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A26977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58E6B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78C7184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5B5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914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7BEE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FA9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35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A2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632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E209C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42D43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1EBB636" w14:textId="77777777" w:rsidR="004C433D" w:rsidRDefault="004C433D" w:rsidP="004C433D">
      <w:pPr>
        <w:spacing w:after="0"/>
        <w:rPr>
          <w:rFonts w:ascii="Times New Roman" w:hAnsi="Times New Roman"/>
          <w:lang w:val="hr-HR"/>
        </w:rPr>
      </w:pPr>
    </w:p>
    <w:p w14:paraId="74F80652" w14:textId="77777777" w:rsidR="00727626" w:rsidRPr="00695F6B" w:rsidRDefault="00727626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D9C9C6F" w14:textId="77777777" w:rsidTr="003833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069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bookmarkStart w:id="15" w:name="_Hlk85826440"/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lastRenderedPageBreak/>
              <w:t xml:space="preserve">PROGRAM 1028 Program socijalne skrbi </w:t>
            </w:r>
          </w:p>
        </w:tc>
      </w:tr>
      <w:tr w:rsidR="004C433D" w:rsidRPr="00695F6B" w14:paraId="14A2A333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41A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7C24F908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Programom 1028 Program socijalne skrbi u 2024. godini planirana su sredstva koje Gradska služba planira ostvariti putem aktivnosti/projekta koje obuhvaćaju pomoć za podmirenje troškova stanovanja, pomoć u prehrani, jednokratne novčane pomoći, pomoć za podmirenje troškova smještaja u predškolsku ustanovu, subvencioniranje prijevoza učenika, pomoć za nabavu ogrijeva i porodiljne naknade.</w:t>
            </w:r>
          </w:p>
          <w:p w14:paraId="31729A9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Proračunska sredstva usmjerena su ka osiguranju minimalnog životnog standarda najugroženijeg dijela stanovništva s prebivalištem na području Grada Županja kao i poboljšanje kvalitete života</w:t>
            </w:r>
            <w:r w:rsidRPr="00695F6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4C433D" w:rsidRPr="00695F6B" w14:paraId="0847C5B4" w14:textId="77777777" w:rsidTr="003833C7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A26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C72698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2C47B35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socijalnoj skrbi </w:t>
            </w:r>
          </w:p>
          <w:p w14:paraId="55B7F32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  <w:p w14:paraId="0CF75A1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Odluka o socijalnoj skrbi Grada Županja</w:t>
            </w:r>
          </w:p>
        </w:tc>
      </w:tr>
      <w:tr w:rsidR="004C433D" w:rsidRPr="00695F6B" w14:paraId="629E09B0" w14:textId="77777777" w:rsidTr="003833C7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8375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52F02A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Pomoć stanovništvu u socijalnoj potrebi i poboljšanje kvaliteti života. Demografske mjere.</w:t>
            </w:r>
          </w:p>
        </w:tc>
      </w:tr>
    </w:tbl>
    <w:p w14:paraId="63E69F4B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2179F1D7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4C433D" w:rsidRPr="00695F6B" w14:paraId="725E0A2B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6A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7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FE4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0E78E4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DC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25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36A4FBD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bookmarkEnd w:id="15"/>
      <w:tr w:rsidR="004C433D" w:rsidRPr="00695F6B" w14:paraId="3DCAA7CF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142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A102801 </w:t>
            </w:r>
          </w:p>
          <w:p w14:paraId="0345D6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Pomoć za podmirenje </w:t>
            </w:r>
            <w:proofErr w:type="spellStart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tr</w:t>
            </w:r>
            <w:proofErr w:type="spellEnd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. stanovanja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6BF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18.178,00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216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27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9EA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18.178,00</w:t>
            </w:r>
          </w:p>
        </w:tc>
      </w:tr>
      <w:tr w:rsidR="004C433D" w:rsidRPr="00695F6B" w14:paraId="35AE68F0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8C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A102802 </w:t>
            </w:r>
          </w:p>
          <w:p w14:paraId="37EACE8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Pomoć u prehrani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9EA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17.000,00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554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278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C3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17.000,00</w:t>
            </w:r>
          </w:p>
        </w:tc>
      </w:tr>
      <w:tr w:rsidR="004C433D" w:rsidRPr="00695F6B" w14:paraId="1470205B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946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A102803 </w:t>
            </w:r>
          </w:p>
          <w:p w14:paraId="3AD53B3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Jednokratne novčane pomoći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392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442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E5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04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</w:tr>
      <w:tr w:rsidR="004C433D" w:rsidRPr="00695F6B" w14:paraId="3878679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02C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A102804 Pomoć za podmirenje troškova smještaja 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425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10.400,00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AF9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255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4B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10.400,00</w:t>
            </w:r>
          </w:p>
        </w:tc>
      </w:tr>
      <w:tr w:rsidR="004C433D" w:rsidRPr="00695F6B" w14:paraId="556C7DD6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C4C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A102805</w:t>
            </w:r>
          </w:p>
          <w:p w14:paraId="49CCDF1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Sufinanciranje prijevoza učenika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3214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17.500,00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FB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22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7D8E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17.500,00</w:t>
            </w:r>
          </w:p>
        </w:tc>
      </w:tr>
      <w:tr w:rsidR="004C433D" w:rsidRPr="00695F6B" w14:paraId="43CB700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5E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A102809</w:t>
            </w:r>
          </w:p>
          <w:p w14:paraId="145D37D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Porodiljne naknade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75AA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86.200,00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D6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3F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318" w14:textId="77777777" w:rsidR="004C433D" w:rsidRPr="00695F6B" w:rsidRDefault="004C433D" w:rsidP="003833C7">
            <w:pPr>
              <w:jc w:val="center"/>
              <w:rPr>
                <w:rFonts w:ascii="Times New Roman" w:hAnsi="Times New Roman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86.200,00</w:t>
            </w:r>
          </w:p>
        </w:tc>
      </w:tr>
      <w:tr w:rsidR="004C433D" w:rsidRPr="00695F6B" w14:paraId="231EB29E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D0B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14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184.278,00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CE4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44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695F6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33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184.278,00</w:t>
            </w:r>
          </w:p>
        </w:tc>
      </w:tr>
    </w:tbl>
    <w:p w14:paraId="6BB7204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  <w:bookmarkStart w:id="16" w:name="_Hlk85826188"/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17210C0B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20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B5DC37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A102801 Pomoć za podmirenje </w:t>
            </w:r>
            <w:proofErr w:type="spellStart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tr</w:t>
            </w:r>
            <w:proofErr w:type="spellEnd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. stanovanja</w:t>
            </w:r>
          </w:p>
        </w:tc>
      </w:tr>
      <w:tr w:rsidR="004C433D" w:rsidRPr="00695F6B" w14:paraId="5E733928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CAF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692AF84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Pomoć za podmirenje troškova stanovanja odobrava se osobama koje ostvaruju pravo na zajamčenu minimalnu naknadu i to mjesečno, na način da nadležno tijelo djelomično ili u cijelosti plati račun izravno ovlaštenoj pravnoj ili fizičkoj osobi koja je izvršila uslugu.</w:t>
            </w:r>
          </w:p>
          <w:p w14:paraId="1464148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Pomoć za podmirenje troškova najamnine odobrava se samcu ili obitelji koji u najmu ne koriste stan koji je po svojim obilježjima iznad obilježja za zadovoljavanje osnovnih stambenih potreba.</w:t>
            </w:r>
          </w:p>
        </w:tc>
      </w:tr>
      <w:tr w:rsidR="004C433D" w:rsidRPr="00695F6B" w14:paraId="7F36D42B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986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5767D63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C433D" w:rsidRPr="00695F6B" w14:paraId="409009E5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4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0E089D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E5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C7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3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49280B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DAB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F57A0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55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E5E2DB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358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56E151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B2B20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735036A6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799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A40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5D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857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803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A0E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91B6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92D3BE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760B0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  <w:bookmarkEnd w:id="16"/>
    </w:tbl>
    <w:p w14:paraId="674D6567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1CF5036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1E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6EC499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A102802 Pomoć u prehrani</w:t>
            </w:r>
          </w:p>
        </w:tc>
      </w:tr>
      <w:tr w:rsidR="004C433D" w:rsidRPr="00695F6B" w14:paraId="7A908F32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103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98BFD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Pomoć u prehrani u pučkoj kuhinji, koju pruža Gradsko društvo Crvenog križa Županja, može se odobriti starijoj i nesposobnoj osobi koja nije u mogućnosti sama pripremati obrok. Ovu vrstu pomoći koristi 30-tak osoba godišnje, a troškovi se podmiruju na način da se sredstva doznačuju na žiro račun GDCK Županja, sukladno mjesečnim potraživanjima. </w:t>
            </w:r>
          </w:p>
        </w:tc>
      </w:tr>
      <w:tr w:rsidR="004C433D" w:rsidRPr="00695F6B" w14:paraId="20264DFD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2D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88A96C2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C433D" w:rsidRPr="00695F6B" w14:paraId="7B67ED49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84F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5E8C9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F4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692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EB4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25010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B6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ECD60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0D7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4E2BA7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3DF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86A8CB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AA5F2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4B9966D5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02C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7C0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0C0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54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D08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A05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1B1A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5E834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83F33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70ADE28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1714D94D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8A2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E351FE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A102803 Jednokratne novčane pomoći</w:t>
            </w:r>
          </w:p>
        </w:tc>
      </w:tr>
      <w:tr w:rsidR="004C433D" w:rsidRPr="00695F6B" w14:paraId="37F267D9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1B4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7E0C83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Jednokratnu novčanu pomoć ostvaruju socijalno ugroženi građani koji takvo pravo ne mogu ostvariti prema drugoj osnovi, a nalaze se u potrebi. Najvećim dijelom se koriste za podmirenje troškova stanovanja, obrazovanja djece, te liječenja. Sredstva se isplaćuju prema stvarnim potrebama i zahtjevima, sukladno zakonskim propisima i procjeni Gradonačelnika.</w:t>
            </w:r>
          </w:p>
          <w:p w14:paraId="056CBF4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72D9BE51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C8F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66727E8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C433D" w:rsidRPr="00695F6B" w14:paraId="1AC8F05F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A2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25B95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9F1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B8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8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9C70F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90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004C8E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6D8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622E0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F09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EA31DC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2B953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4EBE6B48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338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3D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4E14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44E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8C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3DB1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8DC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A71A8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54B8F1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A268CE2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6ED11D16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B13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05743C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A102804 Pomoć za podmirenje troškova smještaja ...</w:t>
            </w:r>
          </w:p>
        </w:tc>
      </w:tr>
      <w:tr w:rsidR="004C433D" w:rsidRPr="00695F6B" w14:paraId="33CD9C9F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BA5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EDB9F35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Pomoć za podmirenje troškova smještaja djeteta u predškolsku ustanovu osigurava se tjelesno ili mentalno oštećenom djetetu kada je to najsvrhovitije radi njegovog čuvanja i odgoja, psihosocijalne rehabilitacije (poticanja </w:t>
            </w:r>
            <w:proofErr w:type="spellStart"/>
            <w:r w:rsidRPr="00695F6B">
              <w:rPr>
                <w:rFonts w:ascii="Times New Roman" w:hAnsi="Times New Roman"/>
                <w:bCs/>
                <w:lang w:val="hr-HR"/>
              </w:rPr>
              <w:t>grafo</w:t>
            </w:r>
            <w:proofErr w:type="spellEnd"/>
            <w:r w:rsidRPr="00695F6B">
              <w:rPr>
                <w:rFonts w:ascii="Times New Roman" w:hAnsi="Times New Roman"/>
                <w:bCs/>
                <w:lang w:val="hr-HR"/>
              </w:rPr>
              <w:t xml:space="preserve"> – motorike, poticanja perceptivno – motoričke sposobnosti, poticanja kognitivnog razvoja, stimulacije ostataka vida, kretanja u prostoru, auditivnog treninga, razvoja aktivnosti/projekta samoposluživanja i dr.)</w:t>
            </w:r>
          </w:p>
          <w:p w14:paraId="2A77A626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Pomoć za podmirenje troškova smještaja odobrava se u punom iznosu cijene smještaja djeteta u ustanovu koju bi snosio roditelj.</w:t>
            </w:r>
          </w:p>
          <w:p w14:paraId="4B2DB6E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44C905BD" w14:textId="77777777" w:rsidTr="003833C7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532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EEE0630" w14:textId="77777777" w:rsidR="004C433D" w:rsidRDefault="004C433D" w:rsidP="004C433D">
      <w:pPr>
        <w:rPr>
          <w:rFonts w:ascii="Times New Roman" w:hAnsi="Times New Roman"/>
          <w:b/>
          <w:lang w:val="hr-HR"/>
        </w:rPr>
      </w:pPr>
    </w:p>
    <w:p w14:paraId="21D0581C" w14:textId="77777777" w:rsidR="00727626" w:rsidRDefault="00727626" w:rsidP="004C433D">
      <w:pPr>
        <w:rPr>
          <w:rFonts w:ascii="Times New Roman" w:hAnsi="Times New Roman"/>
          <w:b/>
          <w:lang w:val="hr-HR"/>
        </w:rPr>
      </w:pPr>
    </w:p>
    <w:p w14:paraId="6612A8A4" w14:textId="77777777" w:rsidR="00727626" w:rsidRPr="00695F6B" w:rsidRDefault="00727626" w:rsidP="004C433D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31"/>
        <w:gridCol w:w="1431"/>
        <w:gridCol w:w="1431"/>
        <w:gridCol w:w="1574"/>
      </w:tblGrid>
      <w:tr w:rsidR="004C433D" w:rsidRPr="00695F6B" w14:paraId="65466167" w14:textId="77777777" w:rsidTr="003833C7">
        <w:trPr>
          <w:trHeight w:val="7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5A2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Pokazatelj</w:t>
            </w:r>
          </w:p>
          <w:p w14:paraId="3D4011D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465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2E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6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5318A6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9E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15FB2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870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F2B34D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3FF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07E16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03DFE0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0B56EBB1" w14:textId="77777777" w:rsidTr="003833C7">
        <w:trPr>
          <w:trHeight w:val="7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871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E0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A52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59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15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1BE2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7A5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E2570E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D68DF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09CA97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0168CB3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DF2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C62A9B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A102805 Sufinanciranje prijevoza učenika</w:t>
            </w:r>
          </w:p>
        </w:tc>
      </w:tr>
      <w:tr w:rsidR="004C433D" w:rsidRPr="00695F6B" w14:paraId="70A87AD3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B58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DE0B150" w14:textId="77777777" w:rsidR="004C433D" w:rsidRPr="00695F6B" w:rsidRDefault="004C433D" w:rsidP="003833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Subvencioniranje prijevoza učenika odnosi se na sufinanciranje autobusnih i željezničkih mjesečnih karata. Odluku o visini subvencije za prijevozne troškove učenika donosi Gradonačelnik. Troškovi se podmiruju  mjesečno temeljem računa i evidencije korisnika od strane pružatelja usluga.</w:t>
            </w:r>
          </w:p>
          <w:p w14:paraId="2FFF4FE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72232210" w14:textId="77777777" w:rsidTr="003833C7">
        <w:trPr>
          <w:trHeight w:val="584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D5C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8DEC509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C433D" w:rsidRPr="00695F6B" w14:paraId="5FAF0EA3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2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3EBBA6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ED0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AC1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A2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 2022.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8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2BAEC0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250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BE079B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C72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6BA659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7B682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</w:tr>
      <w:tr w:rsidR="004C433D" w:rsidRPr="00695F6B" w14:paraId="3435E60E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710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13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C63A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30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88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2B2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0A79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EBA4FC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C9466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2C783ED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C433D" w:rsidRPr="00695F6B" w14:paraId="740F7056" w14:textId="77777777" w:rsidTr="003833C7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D09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B7B4B9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A102806 Porodiljne naknade</w:t>
            </w:r>
          </w:p>
        </w:tc>
      </w:tr>
      <w:tr w:rsidR="004C433D" w:rsidRPr="00695F6B" w14:paraId="2C711571" w14:textId="77777777" w:rsidTr="003833C7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91F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60CCD0B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Ovom aktivnošću osiguravaju se sredstva za isplatu jednokratnih novčanih pomoći za novorođeno dijete ili posvojeno dijete kao jedne od mjera pronatalitetne politike Grada Županja.</w:t>
            </w:r>
          </w:p>
        </w:tc>
      </w:tr>
      <w:tr w:rsidR="004C433D" w:rsidRPr="00695F6B" w14:paraId="69800997" w14:textId="77777777" w:rsidTr="003833C7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52A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FFCCAC8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33"/>
        <w:gridCol w:w="1984"/>
        <w:gridCol w:w="993"/>
        <w:gridCol w:w="1249"/>
        <w:gridCol w:w="1096"/>
        <w:gridCol w:w="1099"/>
        <w:gridCol w:w="1942"/>
      </w:tblGrid>
      <w:tr w:rsidR="004C433D" w:rsidRPr="00695F6B" w14:paraId="7EDF1021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4E3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D50B19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27D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36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35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Polazna vrijednost</w:t>
            </w:r>
          </w:p>
          <w:p w14:paraId="1BFD263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537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C7DDDC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2E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F5D215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39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591E4C8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A6B3BB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68E5D0B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F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novorođenih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A7AF" w14:textId="4C4E5D8A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novorođene djece u gradu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D5B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isplata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1F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F41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32B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0CF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90</w:t>
            </w:r>
          </w:p>
        </w:tc>
      </w:tr>
    </w:tbl>
    <w:p w14:paraId="0E9430A3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4C433D" w:rsidRPr="00695F6B" w14:paraId="24DA2037" w14:textId="77777777" w:rsidTr="003833C7">
        <w:trPr>
          <w:trHeight w:val="26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952F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1029  Sufinanciranje cijene nabave šk. knjiga i opreme</w:t>
            </w:r>
          </w:p>
        </w:tc>
      </w:tr>
      <w:tr w:rsidR="004C433D" w:rsidRPr="00695F6B" w14:paraId="408E2057" w14:textId="77777777" w:rsidTr="003833C7">
        <w:trPr>
          <w:trHeight w:val="57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A64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982233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Program obuhvaća aktivnosti usmjerene na nabavu radnih bilježnica za učenike osnovnih škola u gradu (u cijelosti) i sufinanciranje nabave ranih materijala/opreme za učenike srednjih škola </w:t>
            </w:r>
          </w:p>
        </w:tc>
      </w:tr>
      <w:tr w:rsidR="004C433D" w:rsidRPr="00695F6B" w14:paraId="150182CF" w14:textId="77777777" w:rsidTr="003833C7">
        <w:trPr>
          <w:trHeight w:val="57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934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ACD02C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35F1325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Zakon o socijalnoj skrbi </w:t>
            </w:r>
          </w:p>
          <w:p w14:paraId="0123F79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  <w:p w14:paraId="5BDEFF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lang w:val="hr-HR"/>
              </w:rPr>
              <w:t>Odluka o socijalnoj skrbi Grada Županja</w:t>
            </w:r>
          </w:p>
        </w:tc>
      </w:tr>
      <w:tr w:rsidR="004C433D" w:rsidRPr="00695F6B" w14:paraId="76E94FBB" w14:textId="77777777" w:rsidTr="003833C7">
        <w:trPr>
          <w:trHeight w:val="58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3EA6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0F4576C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Pomoć roditeljima školske djece.</w:t>
            </w:r>
          </w:p>
        </w:tc>
      </w:tr>
    </w:tbl>
    <w:p w14:paraId="6FA4AAA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1B347E80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1523"/>
        <w:gridCol w:w="1524"/>
        <w:gridCol w:w="1524"/>
        <w:gridCol w:w="1524"/>
      </w:tblGrid>
      <w:tr w:rsidR="004C433D" w:rsidRPr="00695F6B" w14:paraId="0C4ED389" w14:textId="77777777" w:rsidTr="003833C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B4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6DC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355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5109C6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C0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8F5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E2E96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07C10662" w14:textId="77777777" w:rsidTr="003833C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D7C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A102901 Sufinanciranje cijene nabave šk. knjiga i opreme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EEAA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CAA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D027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6A395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A168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42E1A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</w:tr>
    </w:tbl>
    <w:p w14:paraId="131E9A4C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4C433D" w:rsidRPr="00695F6B" w14:paraId="304439EF" w14:textId="77777777" w:rsidTr="003833C7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0E0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7B11A2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A102901 Sufinanciranje cijene nabave šk. knjiga i opreme</w:t>
            </w:r>
          </w:p>
        </w:tc>
      </w:tr>
      <w:tr w:rsidR="004C433D" w:rsidRPr="00695F6B" w14:paraId="520BC632" w14:textId="77777777" w:rsidTr="003833C7">
        <w:trPr>
          <w:trHeight w:val="509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466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BED1A0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>Na temelju ove aktivnosti/projekta u Proračunu Grada Županja osiguravaju se sredstva za nabavu knjiga/radnih bilježnica ili ostale školske opreme za svu djecu upisanu u osnovne škole u Županji te za djecu koja imaju prebivalište u Županji a upisani su u srednje škole  u Županji ili izvan svoj mjesta prebivališta. Odluku o visini pomoći donosi Gradonačelnik početkom svake školske godine.</w:t>
            </w:r>
          </w:p>
        </w:tc>
      </w:tr>
      <w:tr w:rsidR="004C433D" w:rsidRPr="00695F6B" w14:paraId="4F434B22" w14:textId="77777777" w:rsidTr="003833C7">
        <w:trPr>
          <w:trHeight w:val="611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559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3A649EA" w14:textId="77777777" w:rsidR="004C433D" w:rsidRPr="00695F6B" w:rsidRDefault="004C433D" w:rsidP="004C433D">
      <w:pPr>
        <w:rPr>
          <w:rFonts w:ascii="Times New Roman" w:hAnsi="Times New Roman"/>
          <w:b/>
          <w:lang w:val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304"/>
        <w:gridCol w:w="1418"/>
        <w:gridCol w:w="1262"/>
        <w:gridCol w:w="1460"/>
        <w:gridCol w:w="1459"/>
        <w:gridCol w:w="1460"/>
      </w:tblGrid>
      <w:tr w:rsidR="004C433D" w:rsidRPr="00695F6B" w14:paraId="08CD0EC1" w14:textId="77777777" w:rsidTr="003833C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8BC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4F5D94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DC8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AE5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246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586A93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156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C40886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C6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BD763E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BAE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95310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2AE039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3F3211FB" w14:textId="77777777" w:rsidTr="003833C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B37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Isplaćeni iznos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726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Ukupan novčani iznos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067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djece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9E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C1A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950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0A46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 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06FD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C2E81B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950</w:t>
            </w:r>
          </w:p>
        </w:tc>
      </w:tr>
    </w:tbl>
    <w:p w14:paraId="7EE8AA3D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C433D" w:rsidRPr="00695F6B" w14:paraId="7AE41895" w14:textId="77777777" w:rsidTr="003833C7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E11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1049 Pomoć umirovljenicima  </w:t>
            </w:r>
          </w:p>
        </w:tc>
      </w:tr>
      <w:tr w:rsidR="004C433D" w:rsidRPr="00695F6B" w14:paraId="31B837FF" w14:textId="77777777" w:rsidTr="003833C7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00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7E6CDF1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>Novčana pomoć umirovljenicima sa prebivalištem u gradu Županji i mirovinom manjom od odlukom utvrđenog iznosa.</w:t>
            </w:r>
          </w:p>
        </w:tc>
      </w:tr>
      <w:tr w:rsidR="004C433D" w:rsidRPr="00695F6B" w14:paraId="1FC7AB66" w14:textId="77777777" w:rsidTr="003833C7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112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5248F2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0695115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C433D" w:rsidRPr="00695F6B" w14:paraId="2C0260DA" w14:textId="77777777" w:rsidTr="003833C7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072BA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1022064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 ovog programa je poboljšanje životnog standarda dijela građana grada.</w:t>
            </w:r>
          </w:p>
          <w:p w14:paraId="0457812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724A610F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0"/>
        <w:gridCol w:w="1311"/>
        <w:gridCol w:w="1311"/>
        <w:gridCol w:w="1205"/>
        <w:gridCol w:w="1276"/>
      </w:tblGrid>
      <w:tr w:rsidR="004C433D" w:rsidRPr="00695F6B" w14:paraId="3B0E13F4" w14:textId="77777777" w:rsidTr="003833C7">
        <w:trPr>
          <w:trHeight w:val="5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82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99D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81E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6A513D6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907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454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62DFB42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660EBA7D" w14:textId="77777777" w:rsidTr="003833C7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59C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bookmarkStart w:id="17" w:name="_Hlk85826569"/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A104901 Božićnice za umirovljenike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BF0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3F5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EB18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B3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</w:tr>
      <w:bookmarkEnd w:id="17"/>
      <w:tr w:rsidR="004C433D" w:rsidRPr="00695F6B" w14:paraId="2D42C100" w14:textId="77777777" w:rsidTr="003833C7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3E6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 xml:space="preserve">Ukupno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CBF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35.000,00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86E5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CEA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CEC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35.000,00</w:t>
            </w:r>
          </w:p>
        </w:tc>
      </w:tr>
    </w:tbl>
    <w:p w14:paraId="74F2D7AA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C433D" w:rsidRPr="00695F6B" w14:paraId="1AFC7131" w14:textId="77777777" w:rsidTr="003833C7">
        <w:trPr>
          <w:trHeight w:val="12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9D9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3D2045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A104901  Božićnice za umirovljenike</w:t>
            </w:r>
          </w:p>
        </w:tc>
      </w:tr>
      <w:tr w:rsidR="004C433D" w:rsidRPr="00695F6B" w14:paraId="1D5841BA" w14:textId="77777777" w:rsidTr="003833C7">
        <w:trPr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2F81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Obrazloženje aktivnosti/projekta: </w:t>
            </w:r>
          </w:p>
          <w:p w14:paraId="4D1E456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Novčana pomoć umirovljenicima s malim  mirovinama - pomoć socijalno ugroženom stanovništvu.  </w:t>
            </w:r>
          </w:p>
        </w:tc>
      </w:tr>
      <w:tr w:rsidR="004C433D" w:rsidRPr="00695F6B" w14:paraId="34107E0D" w14:textId="77777777" w:rsidTr="003833C7">
        <w:trPr>
          <w:trHeight w:val="450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BD8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7C097BB" w14:textId="77777777" w:rsidR="004C433D" w:rsidRDefault="004C433D" w:rsidP="004C433D">
      <w:pPr>
        <w:rPr>
          <w:rFonts w:ascii="Times New Roman" w:hAnsi="Times New Roman"/>
          <w:lang w:val="hr-HR"/>
        </w:rPr>
      </w:pPr>
    </w:p>
    <w:p w14:paraId="4B125EB4" w14:textId="77777777" w:rsidR="00727626" w:rsidRDefault="00727626" w:rsidP="004C433D">
      <w:pPr>
        <w:rPr>
          <w:rFonts w:ascii="Times New Roman" w:hAnsi="Times New Roman"/>
          <w:lang w:val="hr-HR"/>
        </w:rPr>
      </w:pPr>
    </w:p>
    <w:p w14:paraId="04E4DBC8" w14:textId="77777777" w:rsidR="00727626" w:rsidRPr="00695F6B" w:rsidRDefault="00727626" w:rsidP="004C433D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417"/>
        <w:gridCol w:w="1105"/>
        <w:gridCol w:w="1463"/>
        <w:gridCol w:w="1463"/>
        <w:gridCol w:w="1463"/>
        <w:gridCol w:w="1321"/>
      </w:tblGrid>
      <w:tr w:rsidR="004C433D" w:rsidRPr="00695F6B" w14:paraId="35AA98F5" w14:textId="77777777" w:rsidTr="003833C7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C7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Pokazatelj</w:t>
            </w:r>
          </w:p>
          <w:p w14:paraId="6AA67A7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64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C9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BD1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CBEFA5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81D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9FF215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EE8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101AEC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AB3D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1F193F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BC5932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57471A31" w14:textId="77777777" w:rsidTr="003833C7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06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umirovljenika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C24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Osobe kojima je isplaćena pomoć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DE1D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kn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C5B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ECB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51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72F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800</w:t>
            </w:r>
          </w:p>
        </w:tc>
      </w:tr>
    </w:tbl>
    <w:p w14:paraId="5DC4B22D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C433D" w:rsidRPr="00695F6B" w14:paraId="7EC15B6D" w14:textId="77777777" w:rsidTr="003833C7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4329" w14:textId="42733CC1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1050 financiranje troškova redovnog čiš</w:t>
            </w:r>
            <w:r w:rsidR="009B1D54">
              <w:rPr>
                <w:rFonts w:ascii="Times New Roman" w:hAnsi="Times New Roman"/>
                <w:b/>
                <w:bCs/>
                <w:iCs/>
                <w:lang w:val="hr-HR" w:eastAsia="hr-HR"/>
              </w:rPr>
              <w:t>ćenja</w:t>
            </w:r>
            <w:r w:rsidRPr="00695F6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 dimnjaka</w:t>
            </w:r>
          </w:p>
        </w:tc>
      </w:tr>
      <w:tr w:rsidR="004C433D" w:rsidRPr="00695F6B" w14:paraId="6F76B528" w14:textId="77777777" w:rsidTr="003833C7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552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695F6B">
              <w:rPr>
                <w:rFonts w:ascii="Times New Roman" w:hAnsi="Times New Roman"/>
                <w:lang w:val="hr-HR" w:eastAsia="hr-HR"/>
              </w:rPr>
              <w:t>:</w:t>
            </w:r>
          </w:p>
          <w:p w14:paraId="7818195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695F6B">
              <w:rPr>
                <w:rFonts w:ascii="Times New Roman" w:hAnsi="Times New Roman"/>
                <w:lang w:val="hr-HR" w:eastAsia="hr-HR"/>
              </w:rPr>
              <w:t xml:space="preserve">Financiranje troškova redovnog pregleda i čišćenja dimovodnih objekata </w:t>
            </w:r>
          </w:p>
          <w:p w14:paraId="4F90576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433D" w:rsidRPr="00695F6B" w14:paraId="73E08B45" w14:textId="77777777" w:rsidTr="003833C7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A117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100B60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695F6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435375F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C433D" w:rsidRPr="00695F6B" w14:paraId="0C67A91C" w14:textId="77777777" w:rsidTr="003833C7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BC56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5DE123F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 ovog programa je poboljšanje životnog standarda  građana grada.</w:t>
            </w:r>
          </w:p>
          <w:p w14:paraId="212E6865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7FCF5668" w14:textId="77777777" w:rsidR="004C433D" w:rsidRPr="00695F6B" w:rsidRDefault="004C433D" w:rsidP="004C433D">
      <w:pPr>
        <w:spacing w:after="0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0"/>
        <w:gridCol w:w="1311"/>
        <w:gridCol w:w="1311"/>
        <w:gridCol w:w="1205"/>
        <w:gridCol w:w="1276"/>
      </w:tblGrid>
      <w:tr w:rsidR="004C433D" w:rsidRPr="00695F6B" w14:paraId="3028753D" w14:textId="77777777" w:rsidTr="003833C7">
        <w:trPr>
          <w:trHeight w:val="5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FA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81E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Proračun 2024.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708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1643890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513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Promjena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E21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07FDD6D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695F6B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C433D" w:rsidRPr="00695F6B" w14:paraId="3634CB9D" w14:textId="77777777" w:rsidTr="003833C7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6B4C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Aktivnost A105001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F6B0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A7AA2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F5146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DBBA7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</w:tr>
      <w:tr w:rsidR="004C433D" w:rsidRPr="00695F6B" w14:paraId="45E7E3E9" w14:textId="77777777" w:rsidTr="003833C7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06A0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 xml:space="preserve">Ukupno 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EF1A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8E9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46A5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9F13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70.000,00</w:t>
            </w:r>
          </w:p>
        </w:tc>
      </w:tr>
    </w:tbl>
    <w:p w14:paraId="6C1F3111" w14:textId="77777777" w:rsidR="004C433D" w:rsidRPr="00695F6B" w:rsidRDefault="004C433D" w:rsidP="004C433D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C433D" w:rsidRPr="00695F6B" w14:paraId="660998B5" w14:textId="77777777" w:rsidTr="003833C7">
        <w:trPr>
          <w:trHeight w:val="12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47B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68D4E8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A105001  </w:t>
            </w:r>
          </w:p>
        </w:tc>
      </w:tr>
      <w:tr w:rsidR="004C433D" w:rsidRPr="00695F6B" w14:paraId="3A9FC7AA" w14:textId="77777777" w:rsidTr="003833C7">
        <w:trPr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3C8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Obrazloženje aktivnosti/projekta: </w:t>
            </w:r>
          </w:p>
          <w:p w14:paraId="04031303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Financiranje troškova redovnog pregleda i čišćenja dimovodnih objekata kao jedna od aktivnosti za poboljšanje životnog standarda  građana grada.</w:t>
            </w:r>
          </w:p>
          <w:p w14:paraId="04FD1942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CBEB12B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C433D" w:rsidRPr="00695F6B" w14:paraId="2007D683" w14:textId="77777777" w:rsidTr="003833C7">
        <w:trPr>
          <w:trHeight w:val="450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A724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7BD2F89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417"/>
        <w:gridCol w:w="1105"/>
        <w:gridCol w:w="1463"/>
        <w:gridCol w:w="1463"/>
        <w:gridCol w:w="1463"/>
        <w:gridCol w:w="1321"/>
      </w:tblGrid>
      <w:tr w:rsidR="004C433D" w:rsidRPr="00695F6B" w14:paraId="2DB2020E" w14:textId="77777777" w:rsidTr="003833C7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93B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F9040A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EFFB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66C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84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36CCF7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2023.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59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12A453D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EBC9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A98417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EB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D35474C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FFD2644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C433D" w:rsidRPr="00695F6B" w14:paraId="61A8EC13" w14:textId="77777777" w:rsidTr="003833C7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699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Broj izvršenih isplata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384E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Osobe kojima je podmiren trošak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088A" w14:textId="77777777" w:rsidR="004C433D" w:rsidRPr="00695F6B" w:rsidRDefault="004C433D" w:rsidP="003833C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dim. objekt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67E1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0318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A02F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1DA3" w14:textId="77777777" w:rsidR="004C433D" w:rsidRPr="00695F6B" w:rsidRDefault="004C433D" w:rsidP="0038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95F6B">
              <w:rPr>
                <w:rFonts w:ascii="Times New Roman" w:hAnsi="Times New Roman"/>
                <w:color w:val="000000"/>
                <w:lang w:val="hr-HR" w:eastAsia="hr-HR"/>
              </w:rPr>
              <w:t>3500</w:t>
            </w:r>
          </w:p>
        </w:tc>
      </w:tr>
    </w:tbl>
    <w:p w14:paraId="28758A77" w14:textId="77777777" w:rsidR="004C433D" w:rsidRPr="00695F6B" w:rsidRDefault="004C433D" w:rsidP="004C433D">
      <w:pPr>
        <w:rPr>
          <w:rFonts w:ascii="Times New Roman" w:hAnsi="Times New Roman"/>
          <w:lang w:val="hr-HR"/>
        </w:rPr>
      </w:pPr>
    </w:p>
    <w:p w14:paraId="404DD0D8" w14:textId="77777777" w:rsidR="004C433D" w:rsidRPr="00695F6B" w:rsidRDefault="004C433D" w:rsidP="004C433D">
      <w:pPr>
        <w:jc w:val="both"/>
        <w:rPr>
          <w:rFonts w:ascii="Times New Roman" w:hAnsi="Times New Roman"/>
          <w:lang w:val="hr-HR"/>
        </w:rPr>
      </w:pPr>
    </w:p>
    <w:p w14:paraId="0451D19A" w14:textId="77777777" w:rsidR="004C433D" w:rsidRPr="00590CAF" w:rsidRDefault="004C433D" w:rsidP="004C433D">
      <w:pPr>
        <w:jc w:val="both"/>
        <w:rPr>
          <w:rFonts w:asciiTheme="minorHAnsi" w:hAnsiTheme="minorHAnsi" w:cstheme="minorHAnsi"/>
          <w:lang w:val="hr-HR"/>
        </w:rPr>
      </w:pPr>
    </w:p>
    <w:p w14:paraId="3947E0EE" w14:textId="77777777" w:rsidR="004A7CA2" w:rsidRDefault="004A7CA2" w:rsidP="00D12BBB">
      <w:pPr>
        <w:jc w:val="both"/>
        <w:rPr>
          <w:rFonts w:ascii="Times New Roman" w:hAnsi="Times New Roman"/>
          <w:lang w:val="hr-HR"/>
        </w:rPr>
      </w:pPr>
    </w:p>
    <w:p w14:paraId="3DD4E84A" w14:textId="77777777" w:rsidR="00C03F63" w:rsidRPr="00316756" w:rsidRDefault="00C03F63" w:rsidP="00D12BBB">
      <w:pPr>
        <w:jc w:val="both"/>
        <w:rPr>
          <w:rFonts w:ascii="Times New Roman" w:hAnsi="Times New Roman"/>
          <w:lang w:val="hr-HR"/>
        </w:rPr>
      </w:pPr>
    </w:p>
    <w:p w14:paraId="62DA0EDA" w14:textId="77777777" w:rsidR="002D50E2" w:rsidRPr="00316756" w:rsidRDefault="002D50E2" w:rsidP="00D12BBB">
      <w:pPr>
        <w:jc w:val="both"/>
        <w:rPr>
          <w:rFonts w:ascii="Times New Roman" w:hAnsi="Times New Roman"/>
          <w:lang w:val="hr-HR"/>
        </w:rPr>
      </w:pPr>
    </w:p>
    <w:p w14:paraId="66EB2417" w14:textId="77777777" w:rsidR="002D50E2" w:rsidRPr="002018FC" w:rsidRDefault="002D50E2" w:rsidP="00D12BBB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2018FC">
        <w:rPr>
          <w:rFonts w:ascii="Times New Roman" w:hAnsi="Times New Roman"/>
          <w:b/>
          <w:bCs/>
          <w:i/>
          <w:iCs/>
          <w:lang w:val="hr-HR"/>
        </w:rPr>
        <w:lastRenderedPageBreak/>
        <w:t>RAZDJEL 025 UPRAVNI ODJEL ZA KOMUNALNO GOSPODARSTVO, PROSTORNO UREĐENJE I GEODETSKE POSLOVE</w:t>
      </w:r>
    </w:p>
    <w:p w14:paraId="6410DD86" w14:textId="14EC20C2" w:rsidR="002D50E2" w:rsidRPr="002018FC" w:rsidRDefault="002D50E2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  <w:r w:rsidRPr="002018FC">
        <w:rPr>
          <w:rFonts w:ascii="Times New Roman" w:hAnsi="Times New Roman"/>
          <w:lang w:val="hr-HR"/>
        </w:rPr>
        <w:t>Pregled izmjena i dopuna Proračuna po programskoj klasifikaciji za razdjel 025 UPRAVNI ODJEL ZA KOMUNALNO GOSPODARSTVO, PROSTORNO UREĐENJE I GEODETSKE POSLOVE pripremio je Upravni odjel za komunalno gospodarstvo, prostorno uređenje i geodetske poslove grada Županje, pročelnik Josip</w:t>
      </w:r>
      <w:r w:rsidR="00E40A66" w:rsidRPr="002018FC">
        <w:rPr>
          <w:rFonts w:ascii="Times New Roman" w:hAnsi="Times New Roman"/>
          <w:lang w:val="hr-HR"/>
        </w:rPr>
        <w:t xml:space="preserve"> Nikolozo</w:t>
      </w:r>
      <w:r w:rsidR="00E40A66" w:rsidRPr="002018FC">
        <w:rPr>
          <w:rFonts w:asciiTheme="majorBidi" w:eastAsia="Calibri" w:hAnsiTheme="majorBidi" w:cstheme="majorBidi"/>
          <w:bCs/>
          <w:lang w:val="hr-HR"/>
        </w:rPr>
        <w:t>, dipl. ing.</w:t>
      </w:r>
    </w:p>
    <w:p w14:paraId="112AF7A6" w14:textId="77777777" w:rsidR="002018FC" w:rsidRPr="002018FC" w:rsidRDefault="002018FC" w:rsidP="002018FC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2018FC">
        <w:rPr>
          <w:rFonts w:ascii="Times New Roman" w:hAnsi="Times New Roman"/>
          <w:b/>
          <w:lang w:val="hr-HR"/>
        </w:rPr>
        <w:t>UVOD</w:t>
      </w:r>
    </w:p>
    <w:p w14:paraId="386B463D" w14:textId="77777777" w:rsidR="002018FC" w:rsidRPr="002018FC" w:rsidRDefault="002018FC" w:rsidP="002018FC">
      <w:pPr>
        <w:pStyle w:val="Odlomakpopisa"/>
        <w:spacing w:after="0"/>
        <w:rPr>
          <w:rFonts w:ascii="Times New Roman" w:hAnsi="Times New Roman"/>
          <w:b/>
          <w:lang w:val="hr-HR"/>
        </w:rPr>
      </w:pPr>
    </w:p>
    <w:p w14:paraId="06726F13" w14:textId="77777777" w:rsidR="002018FC" w:rsidRPr="002018FC" w:rsidRDefault="002018FC" w:rsidP="002018FC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U Upravnom odjelu za komunalno gospodarstvo, prostorno uređenje i geodetske poslove obavljaju se poslovi komunalnog gospodarstva i prostornog uređenja Grada Županja te geodetski poslovi, uključivo poslovi:</w:t>
      </w:r>
    </w:p>
    <w:p w14:paraId="6F1BE85E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before="117" w:after="0" w:line="237" w:lineRule="auto"/>
        <w:ind w:right="107" w:hanging="283"/>
        <w:contextualSpacing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komunalnih djelatnosti</w:t>
      </w:r>
    </w:p>
    <w:p w14:paraId="1CAE4E65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prostornog planiranja i uređenja prostora</w:t>
      </w:r>
    </w:p>
    <w:p w14:paraId="66023010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zaštite i unaprjeđenja stanja okoliša za područje Grada Županja</w:t>
      </w:r>
    </w:p>
    <w:p w14:paraId="7CFAB891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veterinarske usluge</w:t>
      </w:r>
    </w:p>
    <w:p w14:paraId="39877BF3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izgradnje i održavanja komunalnih objekata</w:t>
      </w:r>
    </w:p>
    <w:p w14:paraId="1DAAFB10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održavanja čistoće i hortikulture</w:t>
      </w:r>
    </w:p>
    <w:p w14:paraId="436E49DD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održavanja javnih površina</w:t>
      </w:r>
    </w:p>
    <w:p w14:paraId="79146DD6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održavanja nerazvrstanih cesta</w:t>
      </w:r>
    </w:p>
    <w:p w14:paraId="1FC6A0AE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održavanje poljskih putova</w:t>
      </w:r>
    </w:p>
    <w:p w14:paraId="220F0975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održavanje građevina, uređaja i predmeta javne namjene</w:t>
      </w:r>
    </w:p>
    <w:p w14:paraId="35EA839A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održavanja javne rasvjete</w:t>
      </w:r>
    </w:p>
    <w:p w14:paraId="00C78A55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prigodna iluminacija i dekoracija Grada</w:t>
      </w:r>
    </w:p>
    <w:p w14:paraId="02129B20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odlaganja komunalnog otpada</w:t>
      </w:r>
    </w:p>
    <w:p w14:paraId="1ED5CF9A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gospodarstva (energetika, ugostiteljstvo, poljoprivreda, šumarstvo, promet i veze, trgovina, turizam i veterinarskih djelatnosti)</w:t>
      </w:r>
    </w:p>
    <w:p w14:paraId="0B8A1609" w14:textId="77777777" w:rsidR="002018FC" w:rsidRPr="002018FC" w:rsidRDefault="002018FC" w:rsidP="002018FC">
      <w:pPr>
        <w:pStyle w:val="Odlomakpopisa"/>
        <w:widowControl w:val="0"/>
        <w:numPr>
          <w:ilvl w:val="0"/>
          <w:numId w:val="18"/>
        </w:numPr>
        <w:spacing w:after="0" w:line="240" w:lineRule="auto"/>
        <w:ind w:hanging="283"/>
        <w:contextualSpacing w:val="0"/>
        <w:jc w:val="both"/>
        <w:rPr>
          <w:rFonts w:ascii="Times New Roman" w:hAnsi="Times New Roman"/>
          <w:lang w:val="hr-HR"/>
        </w:rPr>
      </w:pPr>
      <w:r w:rsidRPr="002018FC">
        <w:rPr>
          <w:rFonts w:ascii="Times New Roman" w:hAnsi="Times New Roman"/>
          <w:sz w:val="24"/>
          <w:szCs w:val="24"/>
          <w:lang w:val="hr-HR"/>
        </w:rPr>
        <w:t>izrada i realizacija programa održavanja i programa gradnje objekata i uređaja komunalne infrastrukture</w:t>
      </w:r>
    </w:p>
    <w:p w14:paraId="4B7BFC3F" w14:textId="77777777" w:rsidR="002018FC" w:rsidRPr="002018FC" w:rsidRDefault="002018FC" w:rsidP="002018FC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6E88DC15" w14:textId="77777777" w:rsidR="002018FC" w:rsidRPr="002018FC" w:rsidRDefault="002018FC" w:rsidP="002018FC">
      <w:pPr>
        <w:pStyle w:val="Odlomakpopisa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Times New Roman" w:hAnsi="Times New Roman"/>
          <w:lang w:val="hr-HR"/>
        </w:rPr>
      </w:pPr>
      <w:r w:rsidRPr="002018FC">
        <w:rPr>
          <w:rFonts w:ascii="Times New Roman" w:hAnsi="Times New Roman"/>
          <w:w w:val="105"/>
          <w:sz w:val="24"/>
          <w:szCs w:val="24"/>
          <w:lang w:val="hr-HR"/>
        </w:rPr>
        <w:t>U proračunskom razdjelu 025 Upravni odjel za komunalno gospodarstvo, prostorno uređenje i geodetske poslove Grada Županja za 2024. godinu planiran je u iznosu od 3.498.790</w:t>
      </w:r>
      <w:r w:rsidRPr="002018FC">
        <w:rPr>
          <w:rFonts w:ascii="Times New Roman" w:hAnsi="Times New Roman"/>
          <w:w w:val="104"/>
          <w:sz w:val="24"/>
          <w:szCs w:val="24"/>
          <w:lang w:val="hr-HR"/>
        </w:rPr>
        <w:t xml:space="preserve">,00 </w:t>
      </w:r>
      <w:r w:rsidRPr="002018FC">
        <w:rPr>
          <w:rFonts w:ascii="Times New Roman" w:hAnsi="Times New Roman"/>
          <w:spacing w:val="-2"/>
          <w:w w:val="105"/>
          <w:sz w:val="24"/>
          <w:szCs w:val="24"/>
          <w:lang w:val="hr-HR"/>
        </w:rPr>
        <w:t>€</w:t>
      </w:r>
      <w:r w:rsidRPr="002018FC">
        <w:rPr>
          <w:rFonts w:ascii="Times New Roman" w:hAnsi="Times New Roman"/>
          <w:w w:val="105"/>
          <w:sz w:val="24"/>
          <w:szCs w:val="24"/>
          <w:lang w:val="hr-HR"/>
        </w:rPr>
        <w:t>:</w:t>
      </w:r>
    </w:p>
    <w:p w14:paraId="136FF609" w14:textId="77777777" w:rsidR="002018FC" w:rsidRPr="002018FC" w:rsidRDefault="002018FC" w:rsidP="002018FC">
      <w:pPr>
        <w:pStyle w:val="Odlomakpopisa"/>
        <w:spacing w:after="0"/>
        <w:ind w:left="284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4155"/>
        <w:gridCol w:w="1417"/>
        <w:gridCol w:w="1418"/>
        <w:gridCol w:w="1417"/>
        <w:gridCol w:w="1418"/>
      </w:tblGrid>
      <w:tr w:rsidR="002018FC" w:rsidRPr="002018FC" w14:paraId="2F1EC6A3" w14:textId="77777777" w:rsidTr="00C14DA7">
        <w:trPr>
          <w:trHeight w:val="564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A0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58A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18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72C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CCC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7327DD45" w14:textId="77777777" w:rsidTr="00C14DA7">
        <w:trPr>
          <w:trHeight w:val="282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14A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Glava 02510 Upravni odjel za </w:t>
            </w:r>
            <w:proofErr w:type="spellStart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kom.gosp.prostorno</w:t>
            </w:r>
            <w:proofErr w:type="spellEnd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uređenje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63A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63.100,00 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A1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DD5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B19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63.100,00 </w:t>
            </w:r>
          </w:p>
        </w:tc>
      </w:tr>
      <w:tr w:rsidR="002018FC" w:rsidRPr="002018FC" w14:paraId="590A03D9" w14:textId="77777777" w:rsidTr="00C14DA7">
        <w:trPr>
          <w:trHeight w:val="282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A41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Glava 02520 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E24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838.670,00 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2C3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189.770,00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131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724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1.028.440,00 </w:t>
            </w:r>
          </w:p>
        </w:tc>
      </w:tr>
      <w:tr w:rsidR="002018FC" w:rsidRPr="002018FC" w14:paraId="1623C1CC" w14:textId="77777777" w:rsidTr="00C14DA7">
        <w:trPr>
          <w:trHeight w:val="282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8CA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Glava 02530 Komunalna djelatnost,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917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1.154.170,00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E96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169.430,00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F61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444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1.323.600,00</w:t>
            </w:r>
          </w:p>
        </w:tc>
      </w:tr>
      <w:tr w:rsidR="002018FC" w:rsidRPr="002018FC" w14:paraId="5A00FA71" w14:textId="77777777" w:rsidTr="00C14DA7">
        <w:trPr>
          <w:trHeight w:val="282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6CB3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Glava 02550 Prostorno uređenje i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4B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1.346.000,00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89F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-262.350,00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83C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-19,49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1D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1.083.650,00</w:t>
            </w:r>
          </w:p>
        </w:tc>
      </w:tr>
      <w:tr w:rsidR="002018FC" w:rsidRPr="002018FC" w14:paraId="39764356" w14:textId="77777777" w:rsidTr="00C14DA7">
        <w:trPr>
          <w:trHeight w:val="282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51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013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3.401.940,00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439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96.850,00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090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F1F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3.498.790,00</w:t>
            </w:r>
          </w:p>
        </w:tc>
      </w:tr>
    </w:tbl>
    <w:p w14:paraId="09021E93" w14:textId="77777777" w:rsidR="002018FC" w:rsidRPr="002018FC" w:rsidRDefault="002018FC" w:rsidP="002018FC">
      <w:pPr>
        <w:pStyle w:val="Odlomakpopisa"/>
        <w:spacing w:after="0"/>
        <w:rPr>
          <w:rFonts w:ascii="Times New Roman" w:hAnsi="Times New Roman"/>
          <w:lang w:val="hr-HR"/>
        </w:rPr>
      </w:pPr>
    </w:p>
    <w:p w14:paraId="315BA932" w14:textId="77777777" w:rsidR="002018FC" w:rsidRPr="002018FC" w:rsidRDefault="002018FC" w:rsidP="002018FC">
      <w:pPr>
        <w:pStyle w:val="Odlomakpopisa"/>
        <w:spacing w:after="120"/>
        <w:ind w:left="426"/>
        <w:rPr>
          <w:rFonts w:ascii="Times New Roman" w:hAnsi="Times New Roman"/>
          <w:bCs/>
          <w:lang w:val="hr-HR"/>
        </w:rPr>
      </w:pPr>
      <w:r w:rsidRPr="002018FC">
        <w:rPr>
          <w:rFonts w:ascii="Times New Roman" w:hAnsi="Times New Roman"/>
          <w:bCs/>
          <w:lang w:val="hr-HR"/>
        </w:rPr>
        <w:lastRenderedPageBreak/>
        <w:t>Kao proračunska glava svoje poslove i zadatke planirano je ostvariti putem programa i to: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268"/>
        <w:gridCol w:w="1316"/>
        <w:gridCol w:w="1383"/>
        <w:gridCol w:w="1316"/>
        <w:gridCol w:w="1513"/>
      </w:tblGrid>
      <w:tr w:rsidR="002018FC" w:rsidRPr="002018FC" w14:paraId="1DAA2920" w14:textId="77777777" w:rsidTr="00C14DA7">
        <w:trPr>
          <w:trHeight w:val="56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BB0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Naziv programa iz Proračuna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E46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EE8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8F6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03D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31CDAF59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836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Program 2510 Sredstva od zakupa </w:t>
            </w:r>
          </w:p>
          <w:p w14:paraId="0FD6951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       </w:t>
            </w:r>
            <w:proofErr w:type="spellStart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polj</w:t>
            </w:r>
            <w:proofErr w:type="spellEnd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. zemljišta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3D9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63.100,00 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74D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262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F7F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63.100,00 </w:t>
            </w:r>
          </w:p>
        </w:tc>
      </w:tr>
      <w:tr w:rsidR="002018FC" w:rsidRPr="002018FC" w14:paraId="2A97B808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C379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Program 2520 Dodatne usluge u</w:t>
            </w:r>
          </w:p>
          <w:p w14:paraId="5C73C023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       zdravstvu i preventiva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DF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82.000,00 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C4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71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007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82.000,00 </w:t>
            </w:r>
          </w:p>
        </w:tc>
      </w:tr>
      <w:tr w:rsidR="002018FC" w:rsidRPr="002018FC" w14:paraId="091603C3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E19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Program 2521 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8A7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756.670,00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CA6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189.770,00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C2D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25,08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922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946.440,00</w:t>
            </w:r>
          </w:p>
        </w:tc>
      </w:tr>
      <w:tr w:rsidR="002018FC" w:rsidRPr="002018FC" w14:paraId="704035A8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B086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Program 2530 Komunalna djelatnost, izgradnja </w:t>
            </w:r>
          </w:p>
          <w:p w14:paraId="529E834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       komunalne infrastrukture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150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102.000,00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1F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48.000,00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CFE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47,06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48A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150.000,00</w:t>
            </w:r>
          </w:p>
        </w:tc>
      </w:tr>
      <w:tr w:rsidR="002018FC" w:rsidRPr="002018FC" w14:paraId="1D973076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760D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Program 2534 Izgradnja infrastrukturnog sustava </w:t>
            </w:r>
          </w:p>
          <w:p w14:paraId="352A3C9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       PZ </w:t>
            </w:r>
            <w:proofErr w:type="spellStart"/>
            <w:r w:rsidRPr="002018FC">
              <w:rPr>
                <w:rFonts w:ascii="Times New Roman" w:hAnsi="Times New Roman"/>
                <w:sz w:val="20"/>
                <w:lang w:val="hr-HR" w:eastAsia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sz w:val="20"/>
                <w:lang w:val="hr-HR" w:eastAsia="hr-HR"/>
              </w:rPr>
              <w:t>, Županja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5B8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686.350,00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2E7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DAA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4A4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686.650,00</w:t>
            </w:r>
          </w:p>
        </w:tc>
      </w:tr>
      <w:tr w:rsidR="002018FC" w:rsidRPr="002018FC" w14:paraId="25996DB2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AEA1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Program 2540 Izgradnja biciklističke </w:t>
            </w:r>
          </w:p>
          <w:p w14:paraId="256382A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       infrastrukture grada Županja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CB4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93.320,00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679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-38.570,00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209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-41,33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09A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54.750,00</w:t>
            </w:r>
          </w:p>
        </w:tc>
      </w:tr>
      <w:tr w:rsidR="002018FC" w:rsidRPr="002018FC" w14:paraId="3630FA43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077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Program 2541 Rekonstrukcija ceste i pješačke </w:t>
            </w:r>
          </w:p>
          <w:p w14:paraId="70B4B30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      staze u ulici Vojne krajine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BF4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272.500,00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100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E09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F67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272.500,00</w:t>
            </w:r>
          </w:p>
        </w:tc>
      </w:tr>
      <w:tr w:rsidR="002018FC" w:rsidRPr="002018FC" w14:paraId="41A3220E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BDA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Program 2542 Izgradnja komunalne infrastrukture </w:t>
            </w:r>
          </w:p>
          <w:p w14:paraId="1462477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       - ulica </w:t>
            </w:r>
            <w:proofErr w:type="spellStart"/>
            <w:r w:rsidRPr="002018FC">
              <w:rPr>
                <w:rFonts w:ascii="Times New Roman" w:hAnsi="Times New Roman"/>
                <w:sz w:val="20"/>
                <w:lang w:val="hr-HR" w:eastAsia="hr-HR"/>
              </w:rPr>
              <w:t>Šlajs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EA0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0EC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160.000,00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AD2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884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160.000,00</w:t>
            </w:r>
          </w:p>
        </w:tc>
      </w:tr>
      <w:tr w:rsidR="002018FC" w:rsidRPr="002018FC" w14:paraId="2FF6E02A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476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Program 2551 Prostorno planska   </w:t>
            </w:r>
          </w:p>
          <w:p w14:paraId="7DE53B5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       dokumentacija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00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B54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15C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4B3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25.000,00</w:t>
            </w:r>
          </w:p>
        </w:tc>
      </w:tr>
      <w:tr w:rsidR="002018FC" w:rsidRPr="002018FC" w14:paraId="3C19FDE0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27AE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Program 2552 Zaštita okoliša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F35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1.321.000,00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415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-252.650,00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C18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-19,86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D9CE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1.058.650,00</w:t>
            </w:r>
          </w:p>
        </w:tc>
      </w:tr>
      <w:tr w:rsidR="002018FC" w:rsidRPr="002018FC" w14:paraId="225A91B5" w14:textId="77777777" w:rsidTr="00C14DA7">
        <w:trPr>
          <w:trHeight w:val="28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42A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Ukupno: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1E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3.401.940,00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7CA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96.850,00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894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2,85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342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3.498.790,00</w:t>
            </w:r>
          </w:p>
        </w:tc>
      </w:tr>
    </w:tbl>
    <w:p w14:paraId="07949DAE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6B71D647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0936593B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0509F498" w14:textId="77777777" w:rsidR="002018FC" w:rsidRPr="002018FC" w:rsidRDefault="002018FC" w:rsidP="002018FC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 w:eastAsia="hr-HR"/>
        </w:rPr>
      </w:pPr>
      <w:r w:rsidRPr="002018F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 w:eastAsia="hr-HR"/>
        </w:rPr>
        <w:t xml:space="preserve">Glava 02510 Upravni odjel za </w:t>
      </w:r>
      <w:proofErr w:type="spellStart"/>
      <w:r w:rsidRPr="002018F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 w:eastAsia="hr-HR"/>
        </w:rPr>
        <w:t>kom.gosp.prostorno</w:t>
      </w:r>
      <w:proofErr w:type="spellEnd"/>
      <w:r w:rsidRPr="002018F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 w:eastAsia="hr-HR"/>
        </w:rPr>
        <w:t xml:space="preserve"> uređenje</w:t>
      </w:r>
    </w:p>
    <w:p w14:paraId="69F91B9F" w14:textId="77777777" w:rsidR="002018FC" w:rsidRPr="002018FC" w:rsidRDefault="002018FC" w:rsidP="002018FC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</w:p>
    <w:p w14:paraId="2D9E1B1E" w14:textId="7E241D22" w:rsidR="002018FC" w:rsidRPr="002018FC" w:rsidRDefault="002018FC" w:rsidP="002018FC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2018FC">
        <w:rPr>
          <w:rFonts w:ascii="Times New Roman" w:hAnsi="Times New Roman"/>
          <w:b/>
          <w:lang w:val="hr-HR"/>
        </w:rPr>
        <w:t>OBRAZLOŽENJE PROGRAMA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2F8D7DE4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0CC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2510 Sredstva od zakupa </w:t>
            </w:r>
            <w:proofErr w:type="spellStart"/>
            <w:r w:rsidRPr="002018FC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polj</w:t>
            </w:r>
            <w:proofErr w:type="spellEnd"/>
            <w:r w:rsidRPr="002018FC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. zemljišta</w:t>
            </w:r>
          </w:p>
        </w:tc>
      </w:tr>
      <w:tr w:rsidR="002018FC" w:rsidRPr="002018FC" w14:paraId="4155EE29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60A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23EE14D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2A2A2A"/>
                <w:sz w:val="24"/>
                <w:szCs w:val="24"/>
                <w:lang w:val="hr-HR"/>
              </w:rPr>
            </w:pPr>
            <w:r w:rsidRPr="002018FC">
              <w:rPr>
                <w:rFonts w:ascii="Times New Roman" w:hAnsi="Times New Roman"/>
                <w:color w:val="2A2A2A"/>
                <w:lang w:val="hr-HR"/>
              </w:rPr>
              <w:t>U cilju razvoja poljoprivrede na području Grada Županja utvrđuju se radovi koje je potrebno izvesti te sufinanciranja i subvencije obiteljskim gospodarstvima.</w:t>
            </w:r>
          </w:p>
        </w:tc>
      </w:tr>
      <w:tr w:rsidR="002018FC" w:rsidRPr="002018FC" w14:paraId="7E0C9735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74A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1EE591B" w14:textId="77777777" w:rsidR="002018FC" w:rsidRPr="002018FC" w:rsidRDefault="002018FC" w:rsidP="00C14DA7">
            <w:pPr>
              <w:spacing w:after="0"/>
              <w:rPr>
                <w:rFonts w:ascii="Times New Roman" w:hAnsi="Times New Roman"/>
                <w:color w:val="2A2A2A"/>
                <w:lang w:val="hr-HR"/>
              </w:rPr>
            </w:pPr>
            <w:r w:rsidRPr="002018FC">
              <w:rPr>
                <w:rFonts w:ascii="Times New Roman" w:hAnsi="Times New Roman"/>
                <w:color w:val="2A2A2A"/>
                <w:lang w:val="hr-HR"/>
              </w:rPr>
              <w:t>Zakon o poljoprivrednom zemljištu,</w:t>
            </w:r>
          </w:p>
          <w:p w14:paraId="7FDD0EE3" w14:textId="77777777" w:rsidR="002018FC" w:rsidRPr="002018FC" w:rsidRDefault="002018FC" w:rsidP="00C14DA7">
            <w:pPr>
              <w:spacing w:after="0"/>
              <w:rPr>
                <w:rFonts w:ascii="Times New Roman" w:hAnsi="Times New Roman"/>
                <w:b/>
                <w:sz w:val="24"/>
                <w:lang w:val="hr-HR"/>
              </w:rPr>
            </w:pPr>
            <w:r w:rsidRPr="002018FC">
              <w:rPr>
                <w:rFonts w:ascii="Times New Roman" w:hAnsi="Times New Roman"/>
                <w:color w:val="2A2A2A"/>
                <w:lang w:val="hr-HR"/>
              </w:rPr>
              <w:t>Odluka o trošenju sredstava ostvarenih od zakupa, prodaje izravnom pogodbom i davanja na korištenje bez javnog poziva poljoprivrednog zemljišta u vlasništvu Republike Hrvatske na području Grada Županja u 2024. godini.</w:t>
            </w:r>
          </w:p>
          <w:p w14:paraId="5E910F8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4ACACAEC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11DA2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7BEB7EA8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Opći cilj je urediti i redovito održavati poljske puteve u stanju normalne prohodnosti radi omogućavanja poljoprivrednim korisnicima prometovanje do obradivih parcela.</w:t>
            </w:r>
          </w:p>
          <w:p w14:paraId="1466E779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60D7A1E4" w14:textId="77777777" w:rsid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3335AA79" w14:textId="77777777" w:rsid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341D1D48" w14:textId="77777777" w:rsid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7D0FD48B" w14:textId="77777777" w:rsid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75482A81" w14:textId="77777777" w:rsid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092E78F4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539"/>
      </w:tblGrid>
      <w:tr w:rsidR="002018FC" w:rsidRPr="002018FC" w14:paraId="1906C8C0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7FB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lastRenderedPageBreak/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22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D9F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36A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18B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55732E23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1DE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A251001 Održavanje poljskih </w:t>
            </w:r>
          </w:p>
          <w:p w14:paraId="0099057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puteva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423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29.600,00 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68C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CC5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0C1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 29.600,00</w:t>
            </w:r>
          </w:p>
        </w:tc>
      </w:tr>
      <w:tr w:rsidR="002018FC" w:rsidRPr="002018FC" w14:paraId="05950BC7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CA8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A251002 Čišćenje i obnova </w:t>
            </w:r>
          </w:p>
          <w:p w14:paraId="120EB63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kanalske mreže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A4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23.000,00 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96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4B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598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23.000,00</w:t>
            </w:r>
          </w:p>
        </w:tc>
      </w:tr>
      <w:tr w:rsidR="002018FC" w:rsidRPr="002018FC" w14:paraId="2823997C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773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A251003 Sufinanciranja, </w:t>
            </w:r>
          </w:p>
          <w:p w14:paraId="677702A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subvencije, potpore i donacije u </w:t>
            </w:r>
          </w:p>
          <w:p w14:paraId="5BAD5E5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poljoprivredi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06C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10.500,00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B0B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3D5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338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10.500,00</w:t>
            </w:r>
          </w:p>
        </w:tc>
      </w:tr>
      <w:tr w:rsidR="002018FC" w:rsidRPr="002018FC" w14:paraId="3B132C94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02E9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8ED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63.100,00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D09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744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4A1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63.100,00 </w:t>
            </w:r>
          </w:p>
        </w:tc>
      </w:tr>
    </w:tbl>
    <w:p w14:paraId="07C47F3C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18FC" w:rsidRPr="002018FC" w14:paraId="158E7B83" w14:textId="77777777" w:rsidTr="00C14DA7">
        <w:tc>
          <w:tcPr>
            <w:tcW w:w="9351" w:type="dxa"/>
          </w:tcPr>
          <w:p w14:paraId="1851CF68" w14:textId="77777777" w:rsidR="002018FC" w:rsidRPr="002018FC" w:rsidRDefault="002018FC" w:rsidP="00C14DA7">
            <w:pPr>
              <w:rPr>
                <w:rFonts w:ascii="Times New Roman" w:hAnsi="Times New Roman"/>
                <w:lang w:val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A251001 Održavanje poljskih puteva</w:t>
            </w:r>
          </w:p>
        </w:tc>
      </w:tr>
      <w:tr w:rsidR="002018FC" w:rsidRPr="002018FC" w14:paraId="24EEB3CA" w14:textId="77777777" w:rsidTr="00C14DA7">
        <w:tc>
          <w:tcPr>
            <w:tcW w:w="9351" w:type="dxa"/>
          </w:tcPr>
          <w:p w14:paraId="162502F2" w14:textId="77777777" w:rsidR="002018FC" w:rsidRPr="002018FC" w:rsidRDefault="002018FC" w:rsidP="00C14DA7">
            <w:pPr>
              <w:rPr>
                <w:rFonts w:ascii="Times New Roman" w:hAnsi="Times New Roman"/>
                <w:lang w:val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 xml:space="preserve">Održavanje i uređenje poljskih puteva na ruralnom dijelu grada Županja radi sigurnijeg prometovanja poljoprivrednih strojeva, te radi bržeg i efikasnijeg kako pristupa tako i provođenja </w:t>
            </w:r>
            <w:proofErr w:type="spellStart"/>
            <w:r w:rsidRPr="002018FC">
              <w:rPr>
                <w:rFonts w:ascii="Times New Roman" w:hAnsi="Times New Roman"/>
                <w:lang w:val="hr-HR" w:eastAsia="hr-HR"/>
              </w:rPr>
              <w:t>agrotehaničkih</w:t>
            </w:r>
            <w:proofErr w:type="spellEnd"/>
            <w:r w:rsidRPr="002018FC">
              <w:rPr>
                <w:rFonts w:ascii="Times New Roman" w:hAnsi="Times New Roman"/>
                <w:lang w:val="hr-HR" w:eastAsia="hr-HR"/>
              </w:rPr>
              <w:t xml:space="preserve"> operacija na poljoprivrednim površinama.</w:t>
            </w:r>
          </w:p>
        </w:tc>
      </w:tr>
    </w:tbl>
    <w:p w14:paraId="249DE4E5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39"/>
        <w:gridCol w:w="1701"/>
        <w:gridCol w:w="1166"/>
        <w:gridCol w:w="1166"/>
        <w:gridCol w:w="1307"/>
      </w:tblGrid>
      <w:tr w:rsidR="002018FC" w:rsidRPr="002018FC" w14:paraId="5F7A4D1F" w14:textId="77777777" w:rsidTr="00C14DA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91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6330290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657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F02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B8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B0D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4DB81B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2FD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8F202F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4A6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6FAD2E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5CA06E8F" w14:textId="77777777" w:rsidTr="00C14DA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09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Poljski put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44D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Uređenje poljskih puteva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4D9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364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557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03A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382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3,00</w:t>
            </w:r>
          </w:p>
        </w:tc>
      </w:tr>
    </w:tbl>
    <w:p w14:paraId="4D7CFBB7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536C4986" w14:textId="77777777" w:rsidTr="00C14DA7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6DC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A251002 Čišćenje i obnova kanalske mreže</w:t>
            </w:r>
          </w:p>
        </w:tc>
      </w:tr>
      <w:tr w:rsidR="002018FC" w:rsidRPr="002018FC" w14:paraId="4166F1B9" w14:textId="77777777" w:rsidTr="00C14DA7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6D4C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Čišćenje i obnova kanalske mreže na ruralnom dijelu grada Županja radi bolje protočnosti i efikasnije oborinske odvodnje sa poljoprivrednih površina. Izvođenjem ovih radova sprječava se zadržavanje većih količina vode na ratarskim površinama te se povećava kvaliteta i količina uroda u proizvodnji.</w:t>
            </w:r>
          </w:p>
        </w:tc>
      </w:tr>
      <w:tr w:rsidR="002018FC" w:rsidRPr="002018FC" w14:paraId="26D4443E" w14:textId="77777777" w:rsidTr="00C14DA7">
        <w:trPr>
          <w:trHeight w:val="509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1C7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84AB78B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39"/>
        <w:gridCol w:w="1701"/>
        <w:gridCol w:w="1166"/>
        <w:gridCol w:w="1166"/>
        <w:gridCol w:w="1307"/>
      </w:tblGrid>
      <w:tr w:rsidR="002018FC" w:rsidRPr="002018FC" w14:paraId="774BE5D2" w14:textId="77777777" w:rsidTr="00C14DA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321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5C3EEAC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E49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20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62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D58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5CD2D9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73A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E71313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4A3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97D4EF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65FE844D" w14:textId="77777777" w:rsidTr="00C14DA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A60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Kanala za odvodnju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DE7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kanala za odvodnju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7FB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FBA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4,80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FDC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385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B16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5,00</w:t>
            </w:r>
          </w:p>
        </w:tc>
      </w:tr>
    </w:tbl>
    <w:p w14:paraId="0EF45F56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47270B9F" w14:textId="77777777" w:rsidTr="00C14DA7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0F3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A251003 Sufinanciranja, subvencije, potpore i donacije u poljoprivredi</w:t>
            </w:r>
          </w:p>
        </w:tc>
      </w:tr>
      <w:tr w:rsidR="002018FC" w:rsidRPr="002018FC" w14:paraId="4F139FCE" w14:textId="77777777" w:rsidTr="00C14DA7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ADA6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U okviru ove aktivnosti sufinanciranja, subvencije potpore i donacije u poljoprivredi, grad Županja sudjelovat će u sufinanciranju godišnje placarine prodavačima na gradskoj tržnici koji su ishodili zeleni certifikat za prodaju vlastitih proizvoda.</w:t>
            </w:r>
          </w:p>
        </w:tc>
      </w:tr>
      <w:tr w:rsidR="002018FC" w:rsidRPr="002018FC" w14:paraId="2DEC4D73" w14:textId="77777777" w:rsidTr="00C14DA7">
        <w:trPr>
          <w:trHeight w:val="509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8E4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D63F597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9"/>
        <w:gridCol w:w="1701"/>
        <w:gridCol w:w="1066"/>
        <w:gridCol w:w="1098"/>
        <w:gridCol w:w="1395"/>
      </w:tblGrid>
      <w:tr w:rsidR="002018FC" w:rsidRPr="002018FC" w14:paraId="1E239130" w14:textId="77777777" w:rsidTr="00C14DA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04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2632857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50F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D27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A9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020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07DCFD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A2F6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3719B41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631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7F2A8B0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74BD3EFB" w14:textId="77777777" w:rsidTr="00C14DA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A09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Proizvođači na gradskoj tržnici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65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Broj sufinanciranih prodavača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F22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4CE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902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747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ECB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34</w:t>
            </w:r>
          </w:p>
        </w:tc>
      </w:tr>
    </w:tbl>
    <w:p w14:paraId="73F8608F" w14:textId="77777777" w:rsidR="002018FC" w:rsidRPr="002018FC" w:rsidRDefault="002018FC" w:rsidP="002018FC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 w:eastAsia="hr-HR"/>
        </w:rPr>
      </w:pPr>
      <w:r w:rsidRPr="002018F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 w:eastAsia="hr-HR"/>
        </w:rPr>
        <w:lastRenderedPageBreak/>
        <w:t>Glava 02520 Komunalna naknada</w:t>
      </w:r>
    </w:p>
    <w:p w14:paraId="1A9D4A08" w14:textId="77777777" w:rsidR="002018FC" w:rsidRPr="002018FC" w:rsidRDefault="002018FC" w:rsidP="002018FC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2018FC">
        <w:rPr>
          <w:rFonts w:ascii="Times New Roman" w:hAnsi="Times New Roman"/>
          <w:b/>
          <w:lang w:val="hr-HR"/>
        </w:rPr>
        <w:t>OBRAZLOŽENJE PROGRAMA</w:t>
      </w:r>
    </w:p>
    <w:p w14:paraId="1F2DE6F4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490DFF36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F48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 2520 Dodatne usluge u zdravstvu i preventiva</w:t>
            </w:r>
          </w:p>
        </w:tc>
      </w:tr>
      <w:tr w:rsidR="002018FC" w:rsidRPr="002018FC" w14:paraId="517D118F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883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DEB9341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2A2A2A"/>
                <w:sz w:val="24"/>
                <w:szCs w:val="24"/>
                <w:lang w:val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Ovim programom planirana su sredstva za provedbu Zakona o zaštiti pučanstava od zaraznih bolesti, a koja obuhvaća obvezu osiguranja provođenja mjera za zaštitu pučanstava od zaraznih bolesti (monitoring,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larvicidno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 xml:space="preserve"> tretiranje komaraca, dezinsekcija komaraca i deratizacija), provođenje Zakona o zaštiti životinja odnosno zbrinjavanje pasa lutalica.</w:t>
            </w:r>
          </w:p>
        </w:tc>
      </w:tr>
      <w:tr w:rsidR="002018FC" w:rsidRPr="002018FC" w14:paraId="63958B5A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78F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D8933D1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b/>
                <w:sz w:val="24"/>
                <w:lang w:val="hr-HR"/>
              </w:rPr>
            </w:pPr>
            <w:r w:rsidRPr="002018FC">
              <w:rPr>
                <w:rFonts w:ascii="Times New Roman" w:hAnsi="Times New Roman"/>
                <w:lang w:val="hr-HR"/>
              </w:rPr>
              <w:t>Zakon o zaštiti pučanstava od zaraznih bolesti, Zakon o javnoj nabavi, Zakon o zaštiti životinja, Odluka o uvjetima i načinu držanja kućnih ljubimaca i načinu postupanja s napuštenim i izgubljenim životinjama te divljim životinjama, Odluku o provođenju mjera dezinfekcije, dezinsekcije i deratizacije, Program zaštite divljači.</w:t>
            </w:r>
          </w:p>
        </w:tc>
      </w:tr>
      <w:tr w:rsidR="002018FC" w:rsidRPr="002018FC" w14:paraId="7C820ED8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FDEE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2AE70A47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Osigurati sustavno i kontinuirano provođenje mjera dezinsekcije i deratizacije kao mjere zaštite pučanstava od zaraznih bolesti, rješavanje problema napuštenih pasa putem skloništa za životinje te uklanjanje životinjskih lešina.</w:t>
            </w:r>
          </w:p>
        </w:tc>
      </w:tr>
    </w:tbl>
    <w:p w14:paraId="2480787F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650D9B23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55B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FC1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B13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B1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1EF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1E10BFCF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840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A252001 Poslovi deratizacije i </w:t>
            </w:r>
          </w:p>
          <w:p w14:paraId="2CA6D31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dezinsekcije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FD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3E6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ABD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6BE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40.000,00</w:t>
            </w:r>
          </w:p>
        </w:tc>
      </w:tr>
      <w:tr w:rsidR="002018FC" w:rsidRPr="002018FC" w14:paraId="78E44DAB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2CD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Aktivnost A252002 Zbrinjavanje pasa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CFE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42.000,00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9A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C8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E92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42.000,00</w:t>
            </w:r>
          </w:p>
        </w:tc>
      </w:tr>
      <w:tr w:rsidR="002018FC" w:rsidRPr="002018FC" w14:paraId="0AA31E10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8FB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E77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82.000,00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23E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622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818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82.000,00</w:t>
            </w:r>
          </w:p>
        </w:tc>
      </w:tr>
    </w:tbl>
    <w:p w14:paraId="582BF86A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7194660D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D7C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A252001 Poslovi deratizacije i dezinsekcije</w:t>
            </w:r>
          </w:p>
        </w:tc>
      </w:tr>
      <w:tr w:rsidR="002018FC" w:rsidRPr="002018FC" w14:paraId="7EA152BD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02B9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Provođenja mjera za zaštitu pučanstava od zaraznih bolesti (monitoring,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larvicidno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 xml:space="preserve"> tretiranje komaraca, dezinsekcija komaraca i deratizacija).</w:t>
            </w:r>
          </w:p>
        </w:tc>
      </w:tr>
      <w:tr w:rsidR="002018FC" w:rsidRPr="002018FC" w14:paraId="4D375723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0D3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03D0CD53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ABF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3AFCA92B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966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46D408E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0F6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F1C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B6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D10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B29AE8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E7E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B855CC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87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E3539F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19DA3FC6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F9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Deratizacija/ Dezinsekcija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F21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Broj provedenih akcija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40D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1B7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2/2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C09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2/2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D77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2/2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01D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2/2</w:t>
            </w:r>
          </w:p>
        </w:tc>
      </w:tr>
    </w:tbl>
    <w:p w14:paraId="31962029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018FC" w:rsidRPr="002018FC" w14:paraId="66C3E9A8" w14:textId="77777777" w:rsidTr="00C14DA7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9B6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A252002 Zbrinjavanje pasa</w:t>
            </w:r>
          </w:p>
        </w:tc>
      </w:tr>
      <w:tr w:rsidR="002018FC" w:rsidRPr="002018FC" w14:paraId="4AD56C5A" w14:textId="77777777" w:rsidTr="00C14DA7">
        <w:trPr>
          <w:trHeight w:val="509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C74C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Provođenje Zakona o zaštiti životinja odnosno zbrinjavanje pasa lutalica </w:t>
            </w:r>
            <w:r w:rsidRPr="002018FC">
              <w:rPr>
                <w:rFonts w:ascii="Times New Roman" w:hAnsi="Times New Roman"/>
                <w:lang w:val="hr-HR" w:eastAsia="hr-HR"/>
              </w:rPr>
              <w:t>putem skloništa za životinje te uklanjanje životinjskih lešina.</w:t>
            </w:r>
          </w:p>
        </w:tc>
      </w:tr>
      <w:tr w:rsidR="002018FC" w:rsidRPr="002018FC" w14:paraId="40E1792B" w14:textId="77777777" w:rsidTr="00C14DA7">
        <w:trPr>
          <w:trHeight w:val="50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85F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4F241F6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39"/>
        <w:gridCol w:w="1701"/>
        <w:gridCol w:w="1166"/>
        <w:gridCol w:w="1166"/>
        <w:gridCol w:w="1307"/>
      </w:tblGrid>
      <w:tr w:rsidR="002018FC" w:rsidRPr="002018FC" w14:paraId="16CF3D4D" w14:textId="77777777" w:rsidTr="00C14DA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DF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lastRenderedPageBreak/>
              <w:t>Pokazatelj</w:t>
            </w:r>
          </w:p>
          <w:p w14:paraId="352A8D5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F20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E1C4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E4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71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88E3AE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157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3A8097F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5E5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CFAA66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7F445EE2" w14:textId="77777777" w:rsidTr="00C14DA7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21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Zbrinjavanje pas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A76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Broj zbrinutih pasa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013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A34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DD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A3E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27,00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1B4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27,00</w:t>
            </w:r>
          </w:p>
        </w:tc>
      </w:tr>
    </w:tbl>
    <w:p w14:paraId="57111755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630132CF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F0F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 2521Komunalna naknada</w:t>
            </w:r>
          </w:p>
        </w:tc>
      </w:tr>
      <w:tr w:rsidR="002018FC" w:rsidRPr="002018FC" w14:paraId="064A443B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0B7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694E922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  <w:r w:rsidRPr="002018FC">
              <w:rPr>
                <w:rFonts w:ascii="Times New Roman" w:hAnsi="Times New Roman"/>
                <w:lang w:val="hr-HR"/>
              </w:rPr>
              <w:t>Održavanje komunalne infrastrukture na području  grada Županja (javna rasvjeta, održavanje čistoće i hortikulture, održavanje javnih površina, odvodnja atmosferskih voda, održavanje nerazvrstanih cesta, održavanje groblja, održavanje građevina javne sportske namjene)</w:t>
            </w:r>
          </w:p>
        </w:tc>
      </w:tr>
      <w:tr w:rsidR="002018FC" w:rsidRPr="002018FC" w14:paraId="30A50F2A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3F4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2510A1AC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b/>
                <w:sz w:val="24"/>
                <w:lang w:val="hr-HR"/>
              </w:rPr>
            </w:pPr>
            <w:r w:rsidRPr="002018FC">
              <w:rPr>
                <w:rFonts w:ascii="Times New Roman" w:hAnsi="Times New Roman"/>
                <w:lang w:val="hr-HR"/>
              </w:rPr>
              <w:t>Zakon o komunalnom gospodarstvu, Zakon o cestama, Zakon o sigurnosti prometa na cestama, Zakon o grobljima, Zakon o vodama, Program održavanja komunalne infrastrukture za 2024. godinu.</w:t>
            </w:r>
          </w:p>
          <w:p w14:paraId="0A17084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7F533DC5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439EC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082E9D3F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 xml:space="preserve">Unaprjeđenje i razvoj komunalne infrastrukture kroz uređenje javne infrastrukture jer se održavanjem javnih površina povećava kvaliteta  i sigurnost života građana kao i vizura grada. </w:t>
            </w:r>
          </w:p>
        </w:tc>
      </w:tr>
    </w:tbl>
    <w:p w14:paraId="36406A06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6"/>
        <w:gridCol w:w="1412"/>
      </w:tblGrid>
      <w:tr w:rsidR="002018FC" w:rsidRPr="002018FC" w14:paraId="0A8319CC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42B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6A5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CD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3F8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CA1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3157E316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4C1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Aktivnost A252101 Javna rasvjeta</w:t>
            </w:r>
          </w:p>
          <w:p w14:paraId="1552372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5C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222.000,00 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96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3EF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88E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222.000,00</w:t>
            </w:r>
          </w:p>
        </w:tc>
      </w:tr>
      <w:tr w:rsidR="002018FC" w:rsidRPr="002018FC" w14:paraId="730A5441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878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A252102 Održavanje čistoće i </w:t>
            </w:r>
          </w:p>
          <w:p w14:paraId="4FF00DC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hortikulture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782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BA2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1EC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58C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110.000,00</w:t>
            </w:r>
          </w:p>
        </w:tc>
      </w:tr>
      <w:tr w:rsidR="002018FC" w:rsidRPr="002018FC" w14:paraId="1022F97C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47E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A252103 Održavanje javnih </w:t>
            </w:r>
          </w:p>
          <w:p w14:paraId="7285961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083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160.000,00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00D0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121.530,00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8FF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75,94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452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281.500,00</w:t>
            </w:r>
          </w:p>
        </w:tc>
      </w:tr>
      <w:tr w:rsidR="002018FC" w:rsidRPr="002018FC" w14:paraId="4008B199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B76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A252104 Odvodnja </w:t>
            </w:r>
          </w:p>
          <w:p w14:paraId="5D8CD9F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atmosferskih voda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5E0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24.000,00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EE9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F6F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237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24.000,00</w:t>
            </w:r>
          </w:p>
        </w:tc>
      </w:tr>
      <w:tr w:rsidR="002018FC" w:rsidRPr="002018FC" w14:paraId="25EDBD87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0FE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A252105 Održavanje </w:t>
            </w:r>
          </w:p>
          <w:p w14:paraId="0679CCA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803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90.000,00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358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6.700,00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F4B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7,44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7E9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96.700,00</w:t>
            </w:r>
          </w:p>
        </w:tc>
      </w:tr>
      <w:tr w:rsidR="002018FC" w:rsidRPr="002018FC" w14:paraId="16137AF5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A6E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Aktivnost A252106 Održavanje groblja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E07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80E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52C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FBE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670,00</w:t>
            </w:r>
          </w:p>
        </w:tc>
      </w:tr>
      <w:tr w:rsidR="002018FC" w:rsidRPr="002018FC" w14:paraId="3B56AF8D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C3E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Aktivnost A252108 Održavanje građevina </w:t>
            </w:r>
          </w:p>
          <w:p w14:paraId="0F481F8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                javne sportske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4B9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061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27.250,00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F5A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18,17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A69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177.250,00</w:t>
            </w:r>
          </w:p>
        </w:tc>
      </w:tr>
      <w:tr w:rsidR="002018FC" w:rsidRPr="002018FC" w14:paraId="137ADD97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77E3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Kapitalni projekt K252107 Izgradnja dječjeg igrališta Virovi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F3C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77C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34.320,00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C5E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B48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34.320,00</w:t>
            </w:r>
          </w:p>
        </w:tc>
      </w:tr>
      <w:tr w:rsidR="002018FC" w:rsidRPr="002018FC" w14:paraId="2AA7961C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99F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D6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756.670 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389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189.770,00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7D0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25,08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826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946.440,00 </w:t>
            </w:r>
          </w:p>
        </w:tc>
      </w:tr>
    </w:tbl>
    <w:p w14:paraId="7A3685F6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9"/>
        <w:gridCol w:w="1417"/>
        <w:gridCol w:w="1039"/>
        <w:gridCol w:w="1701"/>
        <w:gridCol w:w="1166"/>
        <w:gridCol w:w="1166"/>
        <w:gridCol w:w="1336"/>
      </w:tblGrid>
      <w:tr w:rsidR="002018FC" w:rsidRPr="002018FC" w14:paraId="52EDCA22" w14:textId="77777777" w:rsidTr="00C14DA7">
        <w:trPr>
          <w:trHeight w:val="1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2DB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A252101 Javna rasvjeta</w:t>
            </w:r>
          </w:p>
        </w:tc>
      </w:tr>
      <w:tr w:rsidR="002018FC" w:rsidRPr="002018FC" w14:paraId="7C54C238" w14:textId="77777777" w:rsidTr="00C14DA7">
        <w:trPr>
          <w:trHeight w:val="50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5AB7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>Aktivnost sadrži trošak električne energije za rasvjetu u iznosu 185.000,00€ i usluge tekućeg i investicijskog godišnjeg održavanja sustava javne rasvjete na području grada Županja u iznosu 37.000,00 €.</w:t>
            </w:r>
          </w:p>
        </w:tc>
      </w:tr>
      <w:tr w:rsidR="002018FC" w:rsidRPr="002018FC" w14:paraId="0C776A34" w14:textId="77777777" w:rsidTr="00C14DA7">
        <w:trPr>
          <w:trHeight w:val="509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vAlign w:val="center"/>
          </w:tcPr>
          <w:p w14:paraId="5AABD0D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677D05CB" w14:textId="77777777" w:rsidTr="00C14DA7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2C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033C9F3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5E7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F8B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3EA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E4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E9C91E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224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5AE1C6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FCE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FE60C9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48D66CD6" w14:textId="77777777" w:rsidTr="00C14DA7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24F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315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Utrošak za električnu energiju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71A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037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A00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33F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1A6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</w:tr>
      <w:tr w:rsidR="002018FC" w:rsidRPr="002018FC" w14:paraId="366EA5C9" w14:textId="77777777" w:rsidTr="00C14DA7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322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JR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9E9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Utrošak za održavanje  JR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F47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61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16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DFC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CB9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</w:tr>
    </w:tbl>
    <w:p w14:paraId="639ABF76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420"/>
        <w:gridCol w:w="58"/>
      </w:tblGrid>
      <w:tr w:rsidR="002018FC" w:rsidRPr="002018FC" w14:paraId="745C549E" w14:textId="77777777" w:rsidTr="00C14DA7">
        <w:trPr>
          <w:gridBefore w:val="1"/>
          <w:gridAfter w:val="1"/>
          <w:wBefore w:w="44" w:type="dxa"/>
          <w:wAfter w:w="58" w:type="dxa"/>
          <w:trHeight w:val="16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FBD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A252102 Održavanje čistoće i hortikulture</w:t>
            </w:r>
          </w:p>
        </w:tc>
      </w:tr>
      <w:tr w:rsidR="002018FC" w:rsidRPr="002018FC" w14:paraId="1B0899BC" w14:textId="77777777" w:rsidTr="00C14DA7">
        <w:trPr>
          <w:gridBefore w:val="1"/>
          <w:gridAfter w:val="1"/>
          <w:wBefore w:w="44" w:type="dxa"/>
          <w:wAfter w:w="58" w:type="dxa"/>
          <w:trHeight w:val="509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2D7C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Aktivnost sadrži sve poslove održavanja čistoće i hortikulture na javnim površinama u gradu sukladno programu održavanja objekata i uređaja komunalne infrastrukture za 2024. godinu (održavanje čistoće javnih površina, održavanje čistoće javnih zelenih površina, košenje javnih zelenih površina, košenje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pokosa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 xml:space="preserve"> kanala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kranskom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 xml:space="preserve"> kosilicom, održavanje živice, održavanje čistoće spomenika, održavanje čistoće oko spremišta za kontejnere, održavanje čistoće na dječjim igralištima.</w:t>
            </w:r>
          </w:p>
        </w:tc>
      </w:tr>
      <w:tr w:rsidR="002018FC" w:rsidRPr="002018FC" w14:paraId="433A4875" w14:textId="77777777" w:rsidTr="00C14DA7">
        <w:trPr>
          <w:gridBefore w:val="1"/>
          <w:gridAfter w:val="1"/>
          <w:wBefore w:w="44" w:type="dxa"/>
          <w:wAfter w:w="58" w:type="dxa"/>
          <w:trHeight w:val="509"/>
        </w:trPr>
        <w:tc>
          <w:tcPr>
            <w:tcW w:w="92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E70C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1BD5AB9F" w14:textId="77777777" w:rsidTr="00C14DA7">
        <w:trPr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7E2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7DC598B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7C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9E6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472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28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1CC522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22C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79DAA46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C0B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3D08F61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3F4C0C07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AF6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Javne površine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F40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čistoće javnih površina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926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5B8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5.996.291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348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5.996.291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8A1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5.996.291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670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5.996.291</w:t>
            </w:r>
          </w:p>
        </w:tc>
      </w:tr>
      <w:tr w:rsidR="002018FC" w:rsidRPr="002018FC" w14:paraId="0215AD74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4C1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Javne zelene površine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2A7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čistoće javnih zelenih površina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CB9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D1E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846.337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4CA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846.337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5B9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846.337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B7E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846.337</w:t>
            </w:r>
          </w:p>
        </w:tc>
      </w:tr>
      <w:tr w:rsidR="002018FC" w:rsidRPr="002018FC" w14:paraId="711609B7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E5C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Zelene površine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C45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Košenje javnih zelenih površina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D4D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D50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1.486.865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669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1.486.865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93C9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494.872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69B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494.872</w:t>
            </w:r>
          </w:p>
        </w:tc>
      </w:tr>
      <w:tr w:rsidR="002018FC" w:rsidRPr="002018FC" w14:paraId="1DB13BE3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A92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Pokosi kanala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A71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Košenje </w:t>
            </w:r>
            <w:proofErr w:type="spellStart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pokosa</w:t>
            </w:r>
            <w:proofErr w:type="spellEnd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 kanala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FAB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FEA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8.600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999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8.600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544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8.600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320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8.600</w:t>
            </w:r>
          </w:p>
        </w:tc>
      </w:tr>
      <w:tr w:rsidR="002018FC" w:rsidRPr="002018FC" w14:paraId="073C7FB7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400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Živa ograda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B1E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živice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9E7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3A3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4.800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E51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4.800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8BC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4.800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308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4.800</w:t>
            </w:r>
          </w:p>
        </w:tc>
      </w:tr>
      <w:tr w:rsidR="002018FC" w:rsidRPr="002018FC" w14:paraId="1159B6EB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4CB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Spomenik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31D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čistoće spomenika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C60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ACB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E9D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976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0A0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</w:t>
            </w:r>
          </w:p>
        </w:tc>
      </w:tr>
      <w:tr w:rsidR="002018FC" w:rsidRPr="002018FC" w14:paraId="203603BF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046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Spremište za kontejnere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A62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čistoće oko spremišta za kontejnere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4CB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73E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41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166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EC5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</w:tr>
      <w:tr w:rsidR="002018FC" w:rsidRPr="002018FC" w14:paraId="7AD6E1EA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76E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Dječja igrališta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3E7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čistoće na dječjim igralištima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CD5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783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095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BC6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69A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13</w:t>
            </w:r>
          </w:p>
        </w:tc>
      </w:tr>
    </w:tbl>
    <w:p w14:paraId="20A5BB55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9"/>
        <w:gridCol w:w="1417"/>
        <w:gridCol w:w="1039"/>
        <w:gridCol w:w="1701"/>
        <w:gridCol w:w="1166"/>
        <w:gridCol w:w="1166"/>
        <w:gridCol w:w="1478"/>
      </w:tblGrid>
      <w:tr w:rsidR="002018FC" w:rsidRPr="002018FC" w14:paraId="3C3DF6B2" w14:textId="77777777" w:rsidTr="00C14DA7">
        <w:trPr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5FF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A252103 Održavanje javnih površina</w:t>
            </w:r>
          </w:p>
        </w:tc>
      </w:tr>
      <w:tr w:rsidR="002018FC" w:rsidRPr="002018FC" w14:paraId="7AF67FF1" w14:textId="77777777" w:rsidTr="00C14DA7">
        <w:trPr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E973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b/>
                <w:lang w:val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Aktivnost sadrži poslove održavanja javnih površina uključujući obnovu nogostupa, uređenje javnih površina, nabavku i održavanje sadnica, održavanje dječjih igrališta i urbane opreme, uklanjanje drveća i grana radi sigurnosti, dekorativna rasvjeta i ukrasi, održavanje fontana i održavanje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Poloja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>.</w:t>
            </w:r>
          </w:p>
          <w:p w14:paraId="6C61B1F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0AD62951" w14:textId="77777777" w:rsidTr="00C14DA7">
        <w:trPr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72793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64893283" w14:textId="77777777" w:rsidTr="00C14DA7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C60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59E86D2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777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A7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A1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63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C0866A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10F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C33076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10A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97B917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134DD085" w14:textId="77777777" w:rsidTr="00C14DA7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BE1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Urbana oprema i javne površine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F41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Održavanje, popravci i nabava novih elemenata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BC5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595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D1F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F00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2DF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</w:tr>
    </w:tbl>
    <w:p w14:paraId="2B4540DB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478"/>
      </w:tblGrid>
      <w:tr w:rsidR="002018FC" w:rsidRPr="002018FC" w14:paraId="17A9A849" w14:textId="77777777" w:rsidTr="00C14DA7">
        <w:trPr>
          <w:gridBefore w:val="1"/>
          <w:wBefore w:w="44" w:type="dxa"/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D06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A252104 Odvodnja atmosferskih voda</w:t>
            </w:r>
          </w:p>
        </w:tc>
      </w:tr>
      <w:tr w:rsidR="002018FC" w:rsidRPr="002018FC" w14:paraId="2603BB99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C552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Aktivnost sadrži poslove na uređenju kanalske mreže u gradu, sufinanciranje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zacjevljenja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 xml:space="preserve"> kanala građanima, popravak hidrantske mreže te čišćenje i pročišćavanja cijevi i slivnika oborinske kanalizacije.</w:t>
            </w:r>
          </w:p>
        </w:tc>
      </w:tr>
      <w:tr w:rsidR="002018FC" w:rsidRPr="002018FC" w14:paraId="63CBB41D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AA2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2C9AC6A6" w14:textId="77777777" w:rsidTr="00C14DA7">
        <w:trPr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ADC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0C1B8A3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8C2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EAB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E3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6B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2DAE7D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E34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344B67B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0CE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4160A6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498B44EE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99F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Objekti i elementi za odvodnju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1D8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B59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360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772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65F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B24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12</w:t>
            </w:r>
          </w:p>
        </w:tc>
      </w:tr>
    </w:tbl>
    <w:p w14:paraId="7EE030F4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478"/>
      </w:tblGrid>
      <w:tr w:rsidR="002018FC" w:rsidRPr="002018FC" w14:paraId="48F0110C" w14:textId="77777777" w:rsidTr="00C14DA7">
        <w:trPr>
          <w:gridBefore w:val="1"/>
          <w:wBefore w:w="44" w:type="dxa"/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005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A252105 Održavanje nerazvrstanih cesta</w:t>
            </w:r>
          </w:p>
        </w:tc>
      </w:tr>
      <w:tr w:rsidR="002018FC" w:rsidRPr="002018FC" w14:paraId="4A99AE45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94F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>Aktivnost sadrži poslove održavanja nerazvrstanih cesta na području grada, postavljanje usporivača brzine, zimsko održavanje (cesta, nogostupa, trgova i parkirališta).</w:t>
            </w:r>
          </w:p>
        </w:tc>
      </w:tr>
      <w:tr w:rsidR="002018FC" w:rsidRPr="002018FC" w14:paraId="3ED2D8D5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6D5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4B8CBC31" w14:textId="77777777" w:rsidTr="00C14DA7">
        <w:trPr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33A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432A6F9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03D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13B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22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4DE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771E4ED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6EB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E1EEEC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F36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7C75BAD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1809AA2B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7CB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Nerazvrstane ceste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4FC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nerazvrstanih cesta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501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CD2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78E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D2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56,32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F43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56,32</w:t>
            </w:r>
          </w:p>
        </w:tc>
      </w:tr>
    </w:tbl>
    <w:p w14:paraId="23F9D4F5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478"/>
      </w:tblGrid>
      <w:tr w:rsidR="002018FC" w:rsidRPr="002018FC" w14:paraId="32DB43EB" w14:textId="77777777" w:rsidTr="00C14DA7">
        <w:trPr>
          <w:gridBefore w:val="1"/>
          <w:wBefore w:w="44" w:type="dxa"/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8BB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A252106 Održavanje groblja</w:t>
            </w:r>
          </w:p>
        </w:tc>
      </w:tr>
      <w:tr w:rsidR="002018FC" w:rsidRPr="002018FC" w14:paraId="6A39AB14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BCF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>Aktivnost sadrži uređenje zaštićenih grobova i plaćanje naknade za održavanje grobova poginulih u Domovinskom ratu.</w:t>
            </w:r>
          </w:p>
        </w:tc>
      </w:tr>
      <w:tr w:rsidR="002018FC" w:rsidRPr="002018FC" w14:paraId="5E577E63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180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4FCD86F8" w14:textId="77777777" w:rsidTr="00C14DA7">
        <w:trPr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E7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3E39A28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1CE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D02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4A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DD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0DAFB4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C46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F08CB8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D17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F955AE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6A3C10DA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A85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Grobno mjesto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000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Održavanje grobnih mjesta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C28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35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0C9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BF3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84D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28</w:t>
            </w:r>
          </w:p>
        </w:tc>
      </w:tr>
    </w:tbl>
    <w:p w14:paraId="1D5F6D9D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478"/>
      </w:tblGrid>
      <w:tr w:rsidR="002018FC" w:rsidRPr="002018FC" w14:paraId="3064A214" w14:textId="77777777" w:rsidTr="00C14DA7">
        <w:trPr>
          <w:gridBefore w:val="1"/>
          <w:wBefore w:w="44" w:type="dxa"/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E18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A252108 Održavanje građevina javne sportske namjene</w:t>
            </w:r>
          </w:p>
        </w:tc>
      </w:tr>
      <w:tr w:rsidR="002018FC" w:rsidRPr="002018FC" w14:paraId="72162AF2" w14:textId="77777777" w:rsidTr="00C14DA7">
        <w:trPr>
          <w:gridBefore w:val="1"/>
          <w:wBefore w:w="44" w:type="dxa"/>
          <w:trHeight w:val="36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F5C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>Aktivnost sadrži poslove održavanja objekata javne sportske namjene a obuhvaćaju potrebne radove na obnovi i uređenju podloge na sportskim terenima na području grada Županja (umjetna travnata podloga na igralištu za tenis).</w:t>
            </w:r>
          </w:p>
        </w:tc>
      </w:tr>
      <w:tr w:rsidR="002018FC" w:rsidRPr="002018FC" w14:paraId="0EC92911" w14:textId="77777777" w:rsidTr="00C14DA7">
        <w:trPr>
          <w:gridBefore w:val="1"/>
          <w:wBefore w:w="44" w:type="dxa"/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CDDC8" w14:textId="77777777" w:rsid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49F9327" w14:textId="77777777" w:rsid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B8A092F" w14:textId="77777777" w:rsid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7A34103" w14:textId="77777777" w:rsid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CB789CC" w14:textId="77777777" w:rsid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77A6D8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0ED4D605" w14:textId="77777777" w:rsidTr="00C14DA7">
        <w:trPr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342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lastRenderedPageBreak/>
              <w:t>Pokazatelj</w:t>
            </w:r>
          </w:p>
          <w:p w14:paraId="6B92F19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3E5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44D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17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811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800169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9B2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C424BC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143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5523C0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0FC8A8A5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47A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Teniski klub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756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Izgradnja centralnog terena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E32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267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6DE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8D9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769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54F486A7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8C5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NK Graničar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F3F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Postavljanje zaštitne ograde na igralištu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4F6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FCB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A6F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366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1EF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2DB9299D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2D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NK Županja 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9B6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Uređenje i opremanje službene prostorija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689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BFE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C03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83E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1BE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158CC515" w14:textId="77777777" w:rsidTr="00C14DA7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247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SRD Sava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6DB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Uređenje rasvjete u parku restorana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4E8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DE8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440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16,00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951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163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547167F8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5"/>
        <w:gridCol w:w="1215"/>
        <w:gridCol w:w="1039"/>
        <w:gridCol w:w="1701"/>
        <w:gridCol w:w="1166"/>
        <w:gridCol w:w="1166"/>
        <w:gridCol w:w="1376"/>
        <w:gridCol w:w="102"/>
      </w:tblGrid>
      <w:tr w:rsidR="002018FC" w:rsidRPr="002018FC" w14:paraId="48850127" w14:textId="77777777" w:rsidTr="00C14DA7">
        <w:trPr>
          <w:gridAfter w:val="1"/>
          <w:wAfter w:w="102" w:type="dxa"/>
          <w:trHeight w:val="16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732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Kapitalni projekt K252107 Izgradnja dječjeg igrališta Virovi</w:t>
            </w:r>
          </w:p>
        </w:tc>
      </w:tr>
      <w:tr w:rsidR="002018FC" w:rsidRPr="002018FC" w14:paraId="17719CC8" w14:textId="77777777" w:rsidTr="00C14DA7">
        <w:trPr>
          <w:gridAfter w:val="1"/>
          <w:wAfter w:w="102" w:type="dxa"/>
          <w:trHeight w:val="16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086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Aktivnost sadrži poslove kojima je planirano uređenje dječjeg igrališta u naselju Virovi. Radovima je planirano opremanje igrališta za mali nogomet te postavljanje opreme za igru djece manjih uzrasta.</w:t>
            </w:r>
          </w:p>
        </w:tc>
      </w:tr>
      <w:tr w:rsidR="002018FC" w:rsidRPr="002018FC" w14:paraId="7E0384CB" w14:textId="77777777" w:rsidTr="00C14DA7">
        <w:trPr>
          <w:gridAfter w:val="1"/>
          <w:wAfter w:w="102" w:type="dxa"/>
          <w:trHeight w:val="16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6910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2018FC" w:rsidRPr="002018FC" w14:paraId="4F0F2C6D" w14:textId="77777777" w:rsidTr="00C14DA7">
        <w:trPr>
          <w:trHeight w:val="56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54D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6F66522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1B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FF6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F66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3A1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710632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536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32C11D5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54D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305885B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64D5C0F3" w14:textId="77777777" w:rsidTr="00C14DA7">
        <w:trPr>
          <w:trHeight w:val="28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351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Uređeno površine dječjeg igrališta i sportskih terena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08A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Površina igrališta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B3B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color w:val="000000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EF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5BD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3050,00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027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840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77581905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p w14:paraId="0328DF09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p w14:paraId="520107E1" w14:textId="77777777" w:rsidR="002018FC" w:rsidRPr="002018FC" w:rsidRDefault="002018FC" w:rsidP="002018FC">
      <w:pPr>
        <w:rPr>
          <w:rFonts w:ascii="Times New Roman" w:hAnsi="Times New Roman"/>
          <w:b/>
          <w:bCs/>
          <w:color w:val="000000"/>
          <w:sz w:val="28"/>
          <w:szCs w:val="32"/>
          <w:u w:val="single"/>
          <w:lang w:val="hr-HR" w:eastAsia="hr-HR"/>
        </w:rPr>
      </w:pPr>
      <w:r w:rsidRPr="002018FC">
        <w:rPr>
          <w:rFonts w:ascii="Times New Roman" w:hAnsi="Times New Roman"/>
          <w:b/>
          <w:bCs/>
          <w:color w:val="000000"/>
          <w:sz w:val="28"/>
          <w:szCs w:val="32"/>
          <w:u w:val="single"/>
          <w:lang w:val="hr-HR" w:eastAsia="hr-HR"/>
        </w:rPr>
        <w:t>Glava 02530 Komunalna djelatnost, izgradnja komunalne infrastrukture</w:t>
      </w:r>
    </w:p>
    <w:p w14:paraId="0C9811A5" w14:textId="77777777" w:rsidR="002018FC" w:rsidRPr="002018FC" w:rsidRDefault="002018FC" w:rsidP="002018FC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2018FC">
        <w:rPr>
          <w:rFonts w:ascii="Times New Roman" w:hAnsi="Times New Roman"/>
          <w:b/>
          <w:lang w:val="hr-HR"/>
        </w:rPr>
        <w:t>OBRAZLOŽENJE PROGRAMA</w:t>
      </w:r>
    </w:p>
    <w:p w14:paraId="40E99553" w14:textId="77777777" w:rsidR="002018FC" w:rsidRPr="002018FC" w:rsidRDefault="002018FC" w:rsidP="002018FC">
      <w:pPr>
        <w:spacing w:after="0"/>
        <w:rPr>
          <w:rFonts w:ascii="Times New Roman" w:hAnsi="Times New Roman"/>
          <w:color w:val="FF0000"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4660A952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555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PROGRAM  2530 Komunalna djelatnost, izgradnja komunalne infrastrukture</w:t>
            </w:r>
          </w:p>
        </w:tc>
      </w:tr>
      <w:tr w:rsidR="002018FC" w:rsidRPr="002018FC" w14:paraId="6796B86C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89E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45337F6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018FC">
              <w:rPr>
                <w:rFonts w:ascii="Times New Roman" w:hAnsi="Times New Roman"/>
                <w:lang w:val="hr-HR"/>
              </w:rPr>
              <w:t xml:space="preserve">Izrada projektne dokumentacije za projekte za koju realizaciju je potrebno ishođenje građevinske dozvole. U 2024. godini planirano je financiranje projektne dokumentacije za rekonstrukciju ulice braće Radića, Prometni elaborat za usporivače prometa u Osječkoj ulici i ulici Ljudevita Gaja, Glavni projekt za izgradnju komunalne infrastrukture poduzetničke zone </w:t>
            </w:r>
            <w:proofErr w:type="spellStart"/>
            <w:r w:rsidRPr="002018FC">
              <w:rPr>
                <w:rFonts w:ascii="Times New Roman" w:hAnsi="Times New Roman"/>
                <w:lang w:val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lang w:val="hr-HR"/>
              </w:rPr>
              <w:t>, Glavni projekt hotela sa restoranom, Glavni projekt za izgradnju nove upravne zgrade teniskog kluba, Glavni projekt izgradnje centralnog terena za tenis, Glavni projekt izgradnje infrastrukture u dijelu ulice Marka Oršolića.</w:t>
            </w:r>
          </w:p>
        </w:tc>
      </w:tr>
      <w:tr w:rsidR="002018FC" w:rsidRPr="002018FC" w14:paraId="06C51F78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0232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2C16EE6A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/>
              </w:rPr>
              <w:t>Zakon o prostornom uređenju, Zakon o gradnji, podzakonski akti vezani za projektiranje i gradnju, Program gradnje objekata i uređaja komunalne infrastrukture.</w:t>
            </w:r>
          </w:p>
        </w:tc>
      </w:tr>
      <w:tr w:rsidR="002018FC" w:rsidRPr="002018FC" w14:paraId="7398CC3D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4F298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2024.-2026.</w:t>
            </w:r>
          </w:p>
          <w:p w14:paraId="7CEB8D4D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Osigurati preduvjete na novu gradnju, odnosno novonastale vrijednosti, te apliciranje projekata za sufinanciranja na otvorenim pozivima i javnim natječajima.</w:t>
            </w:r>
          </w:p>
        </w:tc>
      </w:tr>
    </w:tbl>
    <w:p w14:paraId="47E0375F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7CE11BFE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110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BE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F72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15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055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28464CF8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D85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Kapitalni projekt K253001 Izrada </w:t>
            </w:r>
          </w:p>
          <w:p w14:paraId="72A8094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projekata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CA0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102.000,00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5D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48.000,00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AAF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47,06 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709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150.000,00</w:t>
            </w:r>
          </w:p>
        </w:tc>
      </w:tr>
      <w:tr w:rsidR="002018FC" w:rsidRPr="002018FC" w14:paraId="63C2A9FF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8B5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E91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138.750,00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D29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32.950,00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EB8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23,75 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AF5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171.700,00</w:t>
            </w:r>
          </w:p>
        </w:tc>
      </w:tr>
    </w:tbl>
    <w:p w14:paraId="3E00831D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p w14:paraId="34B2C375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4BC5DBE3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23C3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Kapitalni projekt K253001 Izrada Projekata</w:t>
            </w:r>
          </w:p>
        </w:tc>
      </w:tr>
      <w:tr w:rsidR="002018FC" w:rsidRPr="002018FC" w14:paraId="65ADDFEC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6A76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Financiranje izrade projektno tehničke dokumentacije za ishođenje akta o gradnji za projekate koji su planirani za realizaciju.</w:t>
            </w:r>
          </w:p>
        </w:tc>
      </w:tr>
      <w:tr w:rsidR="002018FC" w:rsidRPr="002018FC" w14:paraId="385F71E2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43D4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5BA591E7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C19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Pokazatelj</w:t>
            </w:r>
          </w:p>
          <w:p w14:paraId="722EC90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E0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432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2D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15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6194CD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4EA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7C6931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4F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4B962F6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1AAD4B75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50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Akt o gradnji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E06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Izrada projektno tehničke dokumentacije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EA2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Glavni/idejni projekt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AB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19,00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0E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D36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12,00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E95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12,00</w:t>
            </w:r>
          </w:p>
        </w:tc>
      </w:tr>
    </w:tbl>
    <w:p w14:paraId="0534785C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p w14:paraId="48FA2562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1DB9C368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F0C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 2534 Izgradnja infrastrukturnog sustava poduzetničke zone </w:t>
            </w:r>
            <w:proofErr w:type="spellStart"/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, Županja</w:t>
            </w:r>
          </w:p>
        </w:tc>
      </w:tr>
      <w:tr w:rsidR="002018FC" w:rsidRPr="002018FC" w14:paraId="666FB56D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40B3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4E0FDA7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Financiranje izvođenja radova potrebnih za gradnju komunalne infrastrukture (javna rasvjeta, DTK instalacija, vodovodna mreža, kanalizacijska mreža, plinska mreža, nerazvrstana cesta).</w:t>
            </w:r>
          </w:p>
        </w:tc>
      </w:tr>
      <w:tr w:rsidR="002018FC" w:rsidRPr="002018FC" w14:paraId="660BC4CC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F48E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BA5E33F" w14:textId="77777777" w:rsidR="002018FC" w:rsidRPr="002018FC" w:rsidRDefault="002018FC" w:rsidP="00C14DA7">
            <w:pPr>
              <w:spacing w:after="0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sz w:val="24"/>
                <w:lang w:val="hr-HR"/>
              </w:rPr>
              <w:t>Zakon o gradnji, Program gradnje objekata i uređaja komunalne infrastrukture.</w:t>
            </w:r>
          </w:p>
        </w:tc>
      </w:tr>
      <w:tr w:rsidR="002018FC" w:rsidRPr="002018FC" w14:paraId="6F482CB2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9A8F0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7822EF6D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 xml:space="preserve">Provođenje ovog programa osigurava se izvođenje radova za proširenje komunalne infrastrukture u PZ </w:t>
            </w:r>
            <w:proofErr w:type="spellStart"/>
            <w:r w:rsidRPr="002018FC">
              <w:rPr>
                <w:rFonts w:ascii="Times New Roman" w:hAnsi="Times New Roman"/>
                <w:lang w:val="hr-HR" w:eastAsia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lang w:val="hr-HR" w:eastAsia="hr-HR"/>
              </w:rPr>
              <w:t>. (nerazvrstana cesta, vodovodna mreža, kanalizacijska mreža, plinska mreža, DTK instalacija, javna rasvjeta)</w:t>
            </w:r>
          </w:p>
        </w:tc>
      </w:tr>
    </w:tbl>
    <w:p w14:paraId="3EE78B7F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p w14:paraId="53DF5117" w14:textId="77777777" w:rsidR="002018FC" w:rsidRPr="002018FC" w:rsidRDefault="002018FC" w:rsidP="002018FC">
      <w:pPr>
        <w:spacing w:after="0"/>
        <w:rPr>
          <w:rFonts w:ascii="Times New Roman" w:hAnsi="Times New Roman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08217FEB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3E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925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57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69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EC4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2FC406BF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144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 xml:space="preserve">Kapitalni projekt K253401 Izgradnja infrastrukturnog sustava poduzetničke zone </w:t>
            </w:r>
            <w:proofErr w:type="spellStart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, Županja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446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686.350,00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33D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FA5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257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686.350,00</w:t>
            </w:r>
          </w:p>
        </w:tc>
      </w:tr>
      <w:tr w:rsidR="002018FC" w:rsidRPr="002018FC" w14:paraId="2FFD15CD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8FE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35F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686.350,00 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076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60A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874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686.350,00 </w:t>
            </w:r>
          </w:p>
        </w:tc>
      </w:tr>
    </w:tbl>
    <w:p w14:paraId="1B3A23E1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07F3061" w14:textId="77777777" w:rsid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029BFAA" w14:textId="77777777" w:rsid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AECCB9B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39EE3265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B13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 xml:space="preserve">Kapitalni projekt K253401 </w:t>
            </w:r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Izgradnja infrastrukturnog sustava poduzetničke zone </w:t>
            </w:r>
            <w:proofErr w:type="spellStart"/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b/>
                <w:color w:val="000000"/>
                <w:lang w:val="hr-HR" w:eastAsia="hr-HR"/>
              </w:rPr>
              <w:t>, Županja</w:t>
            </w:r>
          </w:p>
        </w:tc>
      </w:tr>
      <w:tr w:rsidR="002018FC" w:rsidRPr="002018FC" w14:paraId="3E025F57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1500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 xml:space="preserve">Projektom je planirano izvođenje građevinskih radova za proširenje komunalne infrastrukture u PZ </w:t>
            </w:r>
            <w:proofErr w:type="spellStart"/>
            <w:r w:rsidRPr="002018FC">
              <w:rPr>
                <w:rFonts w:ascii="Times New Roman" w:hAnsi="Times New Roman"/>
                <w:lang w:val="hr-HR" w:eastAsia="hr-HR"/>
              </w:rPr>
              <w:t>Sječine</w:t>
            </w:r>
            <w:proofErr w:type="spellEnd"/>
            <w:r w:rsidRPr="002018FC">
              <w:rPr>
                <w:rFonts w:ascii="Times New Roman" w:hAnsi="Times New Roman"/>
                <w:lang w:val="hr-HR" w:eastAsia="hr-HR"/>
              </w:rPr>
              <w:t xml:space="preserve"> I. (nerazvrstana cesta, vodovodna mreža, kanalizacijska mreža, plinska mreža, DTK instalacija, javna rasvjeta).</w:t>
            </w:r>
          </w:p>
        </w:tc>
      </w:tr>
      <w:tr w:rsidR="002018FC" w:rsidRPr="002018FC" w14:paraId="1CEF03D1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06B3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2018FC" w:rsidRPr="002018FC" w14:paraId="429FD75D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17C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Pokazatelj</w:t>
            </w:r>
          </w:p>
          <w:p w14:paraId="6C06351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3F8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D51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6C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A0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4FD444E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40F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07B24A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95A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7F2ED49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38D17D4E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18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Nerazvrstana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098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Izgrađeno prometnice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53B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959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498,00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08C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550,00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110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767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5E92E805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F24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DTK instalacije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589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Izgrađeno DTK instalacije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BD8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610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D90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FEC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55C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2E490F93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62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Javna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33F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Izgrađeno javne rasvjete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933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B00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9AF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EBE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9AE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1A33E573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4AF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Plinska mreža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73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Izgrađeno plinske mreže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A56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741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3C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84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CB6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4346811F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FE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vodovodna mreža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FE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Izgrađeno vodovodne mreže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CB7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13D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715,00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95E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3EA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3DD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018FC" w:rsidRPr="002018FC" w14:paraId="5DB4CF35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686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Kanalizacijska mreža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8DE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Izgrađeno kanalizacijske mreže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E55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D05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66B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910,00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2A2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6E5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7C7E13E5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0BCE2AC3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00AFFCF3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23F9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PROGRAM  2540 Izgradnja biciklističke infrastrukture grada Županja</w:t>
            </w:r>
          </w:p>
        </w:tc>
      </w:tr>
      <w:tr w:rsidR="002018FC" w:rsidRPr="002018FC" w14:paraId="4443A872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A28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40742F3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Izrada projektno-tehničke dokumentacije za izgradnju biciklističke infrastrukture.</w:t>
            </w:r>
          </w:p>
        </w:tc>
      </w:tr>
      <w:tr w:rsidR="002018FC" w:rsidRPr="002018FC" w14:paraId="255B00F7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ECF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490D7C0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Zakon o prostornom uređenju, Program gradnje objekata i uređaja komunalne infrastrukture za 2024. godinu,</w:t>
            </w:r>
          </w:p>
        </w:tc>
      </w:tr>
      <w:tr w:rsidR="002018FC" w:rsidRPr="002018FC" w14:paraId="42A21A33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40CBF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63DD7A1A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U okviru projektno-tehničke dokumentacije potrebno je izraditi Idejni projekt, Glavni projekt, Geodetski projekt, Izvedbeni projekt, Projekt opremanja i Troškovnik za radove izgradnje biciklističke staze u duljini 28.800m´ sa izgradnjom djela javne rasvjete u duljini cca 4.500m´ i postavljanje urbane opreme</w:t>
            </w:r>
          </w:p>
        </w:tc>
      </w:tr>
    </w:tbl>
    <w:p w14:paraId="5FD3FFCD" w14:textId="77777777" w:rsidR="002018FC" w:rsidRPr="002018FC" w:rsidRDefault="002018FC" w:rsidP="002018FC">
      <w:pPr>
        <w:spacing w:after="0"/>
        <w:rPr>
          <w:rFonts w:ascii="Times New Roman" w:hAnsi="Times New Roman"/>
          <w:color w:val="FF0000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6AEA34E5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3D2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22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73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B9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1A9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425BC706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2E9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Kapitalni projekt K254001 Izgradnja biciklističke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A12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93.320,00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662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-38.570,00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AC1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-41,33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FA9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54.750,00</w:t>
            </w:r>
          </w:p>
        </w:tc>
      </w:tr>
      <w:tr w:rsidR="002018FC" w:rsidRPr="002018FC" w14:paraId="1D061214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010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41B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93.320,00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E15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-38.570,00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AFB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-41,33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6CB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54.750,00</w:t>
            </w:r>
          </w:p>
        </w:tc>
      </w:tr>
    </w:tbl>
    <w:p w14:paraId="7B4DC90A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4B27730A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877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Kapitalni projekt K254001 Izgradnja biciklističke infrastrukture</w:t>
            </w:r>
          </w:p>
        </w:tc>
      </w:tr>
      <w:tr w:rsidR="002018FC" w:rsidRPr="002018FC" w14:paraId="7D15AE86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10E3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Izrada projektno-tehničke dokumentacije za izgradnju biciklističke infrastrukture grada Županja.</w:t>
            </w:r>
          </w:p>
        </w:tc>
      </w:tr>
      <w:tr w:rsidR="002018FC" w:rsidRPr="002018FC" w14:paraId="6A8F3BDC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5579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3675BD45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639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lastRenderedPageBreak/>
              <w:t>Pokazatelj</w:t>
            </w:r>
          </w:p>
          <w:p w14:paraId="3B11EE6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B42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85B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D57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A50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DAFD31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C3A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5586F2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04D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E42099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57C586A8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F6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Projektni-tehnička dokumentacija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D8B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Projekt(Idejni, Glavni, Izvedbeni, Geodetski, Izvedbeni, Opremanja) Troškovnik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7EB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D55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BC7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8BE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193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</w:tr>
    </w:tbl>
    <w:p w14:paraId="5833BAA9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5BE71791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CED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PROGRAM  2541 Rekonstrukcija ceste i pješačke staze u ulici Vojne krajine</w:t>
            </w:r>
          </w:p>
        </w:tc>
      </w:tr>
      <w:tr w:rsidR="002018FC" w:rsidRPr="002018FC" w14:paraId="7F5C8F6E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083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09C901F3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Izvođenje građevinskih radova na izgradnji ceste i pješačke staze u ulici Vojne krajine</w:t>
            </w:r>
          </w:p>
        </w:tc>
      </w:tr>
      <w:tr w:rsidR="002018FC" w:rsidRPr="002018FC" w14:paraId="5A41A113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6C1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5AFA956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Zakon o prostornom uređenju, Program gradnje objekata i uređaja komunalne infrastrukture za 2024. godinu,</w:t>
            </w:r>
          </w:p>
        </w:tc>
      </w:tr>
      <w:tr w:rsidR="002018FC" w:rsidRPr="002018FC" w14:paraId="117DAE77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CD32E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35261844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U okviru rekonstrukcije ulice Vojne krajine planirano je izvođenje građevinskih radova potrebnih za izgradnju  ceste i pješačke staze. Projektom je predviđena izgradnja nove ceste u širini 5.50m osim na samom ulazu gdje zbog nedostatka širine građevinske parcele usvojena širina kolnika je 5,00m, izgradnja pješačke staze širine 1,20m s obje strane kolnika na mjestima gdje ih je prostorno moguće položiti, izgradnja zatvorenog sustava oborinske odvodnje i uređenje zelenila</w:t>
            </w:r>
          </w:p>
        </w:tc>
      </w:tr>
    </w:tbl>
    <w:p w14:paraId="1D9AC2D4" w14:textId="77777777" w:rsidR="002018FC" w:rsidRPr="002018FC" w:rsidRDefault="002018FC" w:rsidP="002018FC">
      <w:pPr>
        <w:spacing w:after="0"/>
        <w:rPr>
          <w:rFonts w:ascii="Times New Roman" w:hAnsi="Times New Roman"/>
          <w:color w:val="FF0000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0C61006C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105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A9F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84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8C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CE6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2BB7CE57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40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Kapitalni projekt K254101 </w:t>
            </w:r>
            <w:r w:rsidRPr="002018FC">
              <w:rPr>
                <w:rFonts w:ascii="Times New Roman" w:hAnsi="Times New Roman"/>
                <w:sz w:val="20"/>
                <w:szCs w:val="20"/>
                <w:lang w:val="hr-HR" w:eastAsia="hr-HR"/>
              </w:rPr>
              <w:t>Rekonstrukcija ceste i pješačke staze u ulici Vojne krajine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CB2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272.500,00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D93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7FC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EA2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272.500,00</w:t>
            </w:r>
          </w:p>
        </w:tc>
      </w:tr>
      <w:tr w:rsidR="002018FC" w:rsidRPr="002018FC" w14:paraId="1965624F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9B19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F07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272.500,00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CBA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08B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DA6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272.500,00</w:t>
            </w:r>
          </w:p>
        </w:tc>
      </w:tr>
    </w:tbl>
    <w:p w14:paraId="012E0FD9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5165F81C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B42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Kapitalni projekt K254101 Rekonstrukcija ceste i pješačke staze u ulici Vojne krajine</w:t>
            </w:r>
          </w:p>
        </w:tc>
      </w:tr>
      <w:tr w:rsidR="002018FC" w:rsidRPr="002018FC" w14:paraId="34B21049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3B76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Izvođenje građevinskih radova na izgradnji ceste i pješačke staze u ulici Vojne krajine</w:t>
            </w:r>
          </w:p>
        </w:tc>
      </w:tr>
      <w:tr w:rsidR="002018FC" w:rsidRPr="002018FC" w14:paraId="3CB35720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7820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3C7A1AA9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CA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Pokazatelj</w:t>
            </w:r>
          </w:p>
          <w:p w14:paraId="077D4D8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ECE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7B9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E91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92D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D8325E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0D5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0F7AA6D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675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3AF05B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518D947F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A8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Cesta i pješačka staza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EF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Izgrađeno ceste i pješačke staze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547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866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7B6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E69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6C2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</w:tr>
    </w:tbl>
    <w:p w14:paraId="2DDBFF80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6172C23D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942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 2542 Izgradnja ceste – ulica </w:t>
            </w:r>
            <w:proofErr w:type="spellStart"/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Šlajs</w:t>
            </w:r>
            <w:proofErr w:type="spellEnd"/>
          </w:p>
        </w:tc>
      </w:tr>
      <w:tr w:rsidR="002018FC" w:rsidRPr="002018FC" w14:paraId="4B47A699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7F0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31209D8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 xml:space="preserve">Izvođenje građevinskih radova na izgradnji ceste u dijelu ulice </w:t>
            </w:r>
            <w:proofErr w:type="spellStart"/>
            <w:r w:rsidRPr="002018FC">
              <w:rPr>
                <w:rFonts w:ascii="Times New Roman" w:hAnsi="Times New Roman"/>
                <w:lang w:val="hr-HR" w:eastAsia="hr-HR"/>
              </w:rPr>
              <w:t>Šlajs</w:t>
            </w:r>
            <w:proofErr w:type="spellEnd"/>
          </w:p>
        </w:tc>
      </w:tr>
      <w:tr w:rsidR="002018FC" w:rsidRPr="002018FC" w14:paraId="5CA19E35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06A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1F3F5B63" w14:textId="12316E08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Zakon o prostornom uređenju, Program gradnje objekata i uređaja komunalne infrastrukture za 2024. godinu</w:t>
            </w:r>
            <w:r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2018FC" w:rsidRPr="002018FC" w14:paraId="53849D6B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F4EC4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2024.-2026.</w:t>
            </w:r>
          </w:p>
          <w:p w14:paraId="7ABD842D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U okviru izgradnje ceste u dijelu ulice </w:t>
            </w:r>
            <w:proofErr w:type="spellStart"/>
            <w:r w:rsidRPr="002018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Šlajs</w:t>
            </w:r>
            <w:proofErr w:type="spellEnd"/>
            <w:r w:rsidRPr="002018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planirano je izvođenje građevinskih radova potrebnih za izgradnju kolnika. Projektom je predviđena uređenje kolnika u širini 5.00m uređenje sustava oborinske odvodnje.</w:t>
            </w:r>
          </w:p>
        </w:tc>
      </w:tr>
    </w:tbl>
    <w:p w14:paraId="21980171" w14:textId="77777777" w:rsidR="002018FC" w:rsidRPr="002018FC" w:rsidRDefault="002018FC" w:rsidP="002018FC">
      <w:pPr>
        <w:spacing w:after="0"/>
        <w:rPr>
          <w:rFonts w:ascii="Times New Roman" w:hAnsi="Times New Roman"/>
          <w:color w:val="FF0000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4E3C99D0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114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F11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0F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F14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9F5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77C921F5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911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Kapitalni projekt K254201 Izgradnja ceste – ulica </w:t>
            </w:r>
            <w:proofErr w:type="spellStart"/>
            <w:r w:rsidRPr="002018FC">
              <w:rPr>
                <w:rFonts w:ascii="Times New Roman" w:hAnsi="Times New Roman"/>
                <w:sz w:val="20"/>
                <w:lang w:val="hr-HR" w:eastAsia="hr-HR"/>
              </w:rPr>
              <w:t>Šlajs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C320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272.500,00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884D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DE7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7C0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272.500,00</w:t>
            </w:r>
          </w:p>
        </w:tc>
      </w:tr>
      <w:tr w:rsidR="002018FC" w:rsidRPr="002018FC" w14:paraId="7EB21D77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B926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E7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272.500,00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583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1FC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016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272.500,00</w:t>
            </w:r>
          </w:p>
        </w:tc>
      </w:tr>
    </w:tbl>
    <w:p w14:paraId="23EEA88F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48FB1EF3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312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 xml:space="preserve">Kapitalni projekt K254201 Izgradnja ceste – ulica </w:t>
            </w:r>
            <w:proofErr w:type="spellStart"/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Šlajs</w:t>
            </w:r>
            <w:proofErr w:type="spellEnd"/>
          </w:p>
        </w:tc>
      </w:tr>
      <w:tr w:rsidR="002018FC" w:rsidRPr="002018FC" w14:paraId="5FEF779D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2731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 xml:space="preserve">Izvođenje građevinskih radova na izgradnji ceste u dijelu ulice </w:t>
            </w:r>
            <w:proofErr w:type="spellStart"/>
            <w:r w:rsidRPr="002018FC">
              <w:rPr>
                <w:rFonts w:ascii="Times New Roman" w:hAnsi="Times New Roman"/>
                <w:lang w:val="hr-HR" w:eastAsia="hr-HR"/>
              </w:rPr>
              <w:t>Šlajs</w:t>
            </w:r>
            <w:proofErr w:type="spellEnd"/>
          </w:p>
        </w:tc>
      </w:tr>
      <w:tr w:rsidR="002018FC" w:rsidRPr="002018FC" w14:paraId="458A4647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CA2B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0D58D94A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3CC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Pokazatelj</w:t>
            </w:r>
          </w:p>
          <w:p w14:paraId="59B3D4E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0B5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D52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7E3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63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5141789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F7F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123D68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F9A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2BED0B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360F3A19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E3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47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Izgrađeno ceste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7E7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409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DFB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810,00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368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470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</w:tr>
    </w:tbl>
    <w:p w14:paraId="01349C2A" w14:textId="77777777" w:rsid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p w14:paraId="57B91420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p w14:paraId="5A57AAE2" w14:textId="77777777" w:rsidR="002018FC" w:rsidRPr="002018FC" w:rsidRDefault="002018FC" w:rsidP="002018FC">
      <w:pPr>
        <w:spacing w:after="0"/>
        <w:rPr>
          <w:rFonts w:ascii="Times New Roman" w:hAnsi="Times New Roman"/>
          <w:b/>
          <w:lang w:val="hr-HR"/>
        </w:rPr>
      </w:pPr>
    </w:p>
    <w:p w14:paraId="70437FB5" w14:textId="77777777" w:rsidR="002018FC" w:rsidRPr="002018FC" w:rsidRDefault="002018FC" w:rsidP="002018FC">
      <w:pPr>
        <w:rPr>
          <w:rFonts w:ascii="Times New Roman" w:hAnsi="Times New Roman"/>
          <w:b/>
          <w:bCs/>
          <w:sz w:val="28"/>
          <w:szCs w:val="32"/>
          <w:u w:val="single"/>
          <w:lang w:val="hr-HR" w:eastAsia="hr-HR"/>
        </w:rPr>
      </w:pPr>
      <w:r w:rsidRPr="002018FC">
        <w:rPr>
          <w:rFonts w:ascii="Times New Roman" w:hAnsi="Times New Roman"/>
          <w:b/>
          <w:bCs/>
          <w:sz w:val="28"/>
          <w:szCs w:val="32"/>
          <w:u w:val="single"/>
          <w:lang w:val="hr-HR" w:eastAsia="hr-HR"/>
        </w:rPr>
        <w:t>Glava 02550 Prostorno uređenje i zaštita okoliša</w:t>
      </w:r>
    </w:p>
    <w:p w14:paraId="688745BA" w14:textId="77777777" w:rsidR="002018FC" w:rsidRPr="002018FC" w:rsidRDefault="002018FC" w:rsidP="002018FC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/>
          <w:b/>
          <w:lang w:val="hr-HR"/>
        </w:rPr>
      </w:pPr>
      <w:r w:rsidRPr="002018FC">
        <w:rPr>
          <w:rFonts w:ascii="Times New Roman" w:hAnsi="Times New Roman"/>
          <w:b/>
          <w:lang w:val="hr-HR"/>
        </w:rPr>
        <w:t>OBRAZLOŽENJE PROGRAMA</w:t>
      </w:r>
    </w:p>
    <w:p w14:paraId="288ADDE4" w14:textId="77777777" w:rsidR="002018FC" w:rsidRPr="002018FC" w:rsidRDefault="002018FC" w:rsidP="002018FC">
      <w:pPr>
        <w:pStyle w:val="Odlomakpopisa"/>
        <w:spacing w:after="0"/>
        <w:rPr>
          <w:rFonts w:ascii="Times New Roman" w:hAnsi="Times New Roman"/>
          <w:b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331789E4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4E30" w14:textId="77777777" w:rsidR="002018FC" w:rsidRPr="002018FC" w:rsidRDefault="002018FC" w:rsidP="002018FC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PROGRAM  2551 Prostorno planska dokumentacija</w:t>
            </w:r>
          </w:p>
        </w:tc>
      </w:tr>
      <w:tr w:rsidR="002018FC" w:rsidRPr="002018FC" w14:paraId="04FED1C8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AC7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2611693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Izrada novih prostornih planova, te eventualne izmjene postojeće prostorno planske dokumentacije.</w:t>
            </w:r>
          </w:p>
        </w:tc>
      </w:tr>
      <w:tr w:rsidR="002018FC" w:rsidRPr="002018FC" w14:paraId="245D4ECE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94DD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49D5A66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Zakon o prostornom uređenju, Program gradnje objekata i uređaja komunalne infrastrukture za 2024. godinu,</w:t>
            </w:r>
          </w:p>
        </w:tc>
      </w:tr>
      <w:tr w:rsidR="002018FC" w:rsidRPr="002018FC" w14:paraId="784FCBD0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4EDB5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14400D6D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Ove aktivnosti provodit će se u slučajevima obveze usklađivanja prostorno planske dokumentacije sa zakonskim propisima, usklađivanje sa Prostornim planom županije Vukovarsko-srijemske ili za izradu novih ili izmjenu postojećih prostornih planova sukladno odluci Gradskog vijeća Grada Županja.</w:t>
            </w:r>
          </w:p>
        </w:tc>
      </w:tr>
    </w:tbl>
    <w:p w14:paraId="284AD3C3" w14:textId="77777777" w:rsidR="002018FC" w:rsidRPr="002018FC" w:rsidRDefault="002018FC" w:rsidP="002018FC">
      <w:pPr>
        <w:spacing w:after="0"/>
        <w:rPr>
          <w:rFonts w:ascii="Times New Roman" w:hAnsi="Times New Roman"/>
          <w:color w:val="FF0000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07D4C5F9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A9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85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32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8E6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002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07C4113C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8C18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Kapitalni projekt K255101 Prostorno </w:t>
            </w:r>
          </w:p>
          <w:p w14:paraId="1DFA35C2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 xml:space="preserve">                   planska dokumentacija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206E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25.000,00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E45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C947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836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12.000,00</w:t>
            </w:r>
          </w:p>
        </w:tc>
      </w:tr>
      <w:tr w:rsidR="002018FC" w:rsidRPr="002018FC" w14:paraId="1596A401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DAFB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7AC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 25.000,00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8CA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7A0B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EB9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12.000,00</w:t>
            </w:r>
          </w:p>
        </w:tc>
      </w:tr>
    </w:tbl>
    <w:p w14:paraId="4F1E7628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62C16F8B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B46C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Kapitalni projekt K255101 Prostorno planska dokumentacija</w:t>
            </w:r>
          </w:p>
        </w:tc>
      </w:tr>
      <w:tr w:rsidR="002018FC" w:rsidRPr="002018FC" w14:paraId="247ADE30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F4F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Izmjena prostorno planske dokumentacije u slučajevima obveze usklađivanja sa zakonskim propisima.</w:t>
            </w:r>
          </w:p>
        </w:tc>
      </w:tr>
      <w:tr w:rsidR="002018FC" w:rsidRPr="002018FC" w14:paraId="61BCC362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A8BA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1669BF2B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838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Pokazatelj</w:t>
            </w:r>
          </w:p>
          <w:p w14:paraId="25E1E43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76D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04B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AA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9D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6B7C8B9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15B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563DCE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525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16ECD31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75E725A9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A17F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Prostorni planovi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6CE9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Izmjena prostornih planova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1683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80C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F5F5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A38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3E9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2,00</w:t>
            </w:r>
          </w:p>
        </w:tc>
      </w:tr>
    </w:tbl>
    <w:p w14:paraId="3F9CC4AC" w14:textId="77777777" w:rsidR="002018FC" w:rsidRPr="002018FC" w:rsidRDefault="002018FC" w:rsidP="002018FC">
      <w:pPr>
        <w:rPr>
          <w:rFonts w:ascii="Times New Roman" w:hAnsi="Times New Roman"/>
          <w:b/>
          <w:color w:val="FF0000"/>
          <w:lang w:val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2018FC" w:rsidRPr="002018FC" w14:paraId="1E7D47E5" w14:textId="77777777" w:rsidTr="00C14DA7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D31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bCs/>
                <w:lang w:val="hr-HR" w:eastAsia="hr-HR"/>
              </w:rPr>
              <w:t>PROGRAM  2552 Zaštita okoliša</w:t>
            </w:r>
          </w:p>
        </w:tc>
      </w:tr>
      <w:tr w:rsidR="002018FC" w:rsidRPr="002018FC" w14:paraId="7FCF6955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EAF1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60B0F5B7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Sanacija i uređenje gradskog odlagališta otpada Županja</w:t>
            </w:r>
            <w:r w:rsidRPr="002018FC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2018FC" w:rsidRPr="002018FC" w14:paraId="3EDDEC42" w14:textId="77777777" w:rsidTr="00C14DA7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EBB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2018FC">
              <w:rPr>
                <w:rFonts w:ascii="Times New Roman" w:hAnsi="Times New Roman"/>
                <w:lang w:val="hr-HR" w:eastAsia="hr-HR"/>
              </w:rPr>
              <w:t>:</w:t>
            </w:r>
          </w:p>
          <w:p w14:paraId="1848E09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Zakon o prostornom uređenju, Program gradnje objekata i uređaja komunalne infrastrukture za 2024. godinu, Zakon o gospodarenju otpadom.</w:t>
            </w:r>
          </w:p>
        </w:tc>
      </w:tr>
      <w:tr w:rsidR="002018FC" w:rsidRPr="002018FC" w14:paraId="3D6A6561" w14:textId="77777777" w:rsidTr="00C14DA7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BD782A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lang w:val="hr-HR" w:eastAsia="hr-HR"/>
              </w:rPr>
              <w:t>Ciljevi provedbe programa u razdoblju 2024.-2026.</w:t>
            </w:r>
          </w:p>
          <w:p w14:paraId="19B7DB72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lang w:val="hr-HR" w:eastAsia="hr-HR"/>
              </w:rPr>
              <w:t>Ovaj kapitalni projekt uključuje radove na sanaciji i uređenju gradskog odlagališta otpada u Županji. Radovima je planirano proširenje postojećeg odlagališta neopasnog otpada izgradnjom novih ploha za odlaganje otpada.</w:t>
            </w:r>
          </w:p>
        </w:tc>
      </w:tr>
    </w:tbl>
    <w:p w14:paraId="35C00039" w14:textId="77777777" w:rsidR="002018FC" w:rsidRPr="002018FC" w:rsidRDefault="002018FC" w:rsidP="002018FC">
      <w:pPr>
        <w:spacing w:after="0"/>
        <w:rPr>
          <w:rFonts w:ascii="Times New Roman" w:hAnsi="Times New Roman"/>
          <w:color w:val="FF0000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2018FC" w:rsidRPr="002018FC" w14:paraId="71CE5544" w14:textId="77777777" w:rsidTr="00C14DA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736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778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Proračun 2024.(€)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A43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iznos (€)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CE3E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F94F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color w:val="000000"/>
                <w:sz w:val="20"/>
                <w:lang w:val="hr-HR" w:eastAsia="hr-HR"/>
              </w:rPr>
              <w:t>Novi plan (€)</w:t>
            </w:r>
          </w:p>
        </w:tc>
      </w:tr>
      <w:tr w:rsidR="002018FC" w:rsidRPr="002018FC" w14:paraId="65F6A042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FE6D" w14:textId="77777777" w:rsidR="002018FC" w:rsidRPr="002018FC" w:rsidRDefault="002018FC" w:rsidP="00C14DA7">
            <w:pPr>
              <w:pStyle w:val="Bezproreda"/>
              <w:jc w:val="both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2018FC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Kapitalni projekt K255201 Sanacija odlagališta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64A6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1.321.000,00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385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-262.350,00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CA74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-19,86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991C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1.058.650,00</w:t>
            </w:r>
          </w:p>
        </w:tc>
      </w:tr>
      <w:tr w:rsidR="002018FC" w:rsidRPr="002018FC" w14:paraId="3F7AAFFF" w14:textId="77777777" w:rsidTr="00C14DA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030E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0C5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b/>
                <w:sz w:val="20"/>
                <w:lang w:val="hr-HR" w:eastAsia="hr-HR"/>
              </w:rPr>
              <w:t> 1.321.000,00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6A2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-262.350,00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8D7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-19,86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9BB8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1.058.650,00</w:t>
            </w:r>
          </w:p>
        </w:tc>
      </w:tr>
    </w:tbl>
    <w:p w14:paraId="60BE8E6B" w14:textId="77777777" w:rsidR="002018FC" w:rsidRPr="002018FC" w:rsidRDefault="002018FC" w:rsidP="002018FC">
      <w:pPr>
        <w:spacing w:after="0" w:line="240" w:lineRule="auto"/>
        <w:rPr>
          <w:rFonts w:ascii="Times New Roman" w:hAnsi="Times New Roman"/>
          <w:color w:val="FF0000"/>
          <w:lang w:val="hr-HR"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1417"/>
        <w:gridCol w:w="1039"/>
        <w:gridCol w:w="1701"/>
        <w:gridCol w:w="1166"/>
        <w:gridCol w:w="1166"/>
        <w:gridCol w:w="1307"/>
        <w:gridCol w:w="29"/>
      </w:tblGrid>
      <w:tr w:rsidR="002018FC" w:rsidRPr="002018FC" w14:paraId="58EFBE63" w14:textId="77777777" w:rsidTr="00C14DA7">
        <w:trPr>
          <w:gridBefore w:val="1"/>
          <w:wBefore w:w="44" w:type="dxa"/>
          <w:trHeight w:val="1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9556" w14:textId="77777777" w:rsidR="002018FC" w:rsidRPr="002018FC" w:rsidRDefault="002018FC" w:rsidP="00C14DA7">
            <w:pPr>
              <w:pStyle w:val="Bezproreda"/>
              <w:jc w:val="both"/>
              <w:rPr>
                <w:rFonts w:ascii="Times New Roman" w:hAnsi="Times New Roman"/>
                <w:b/>
                <w:lang w:val="hr-HR"/>
              </w:rPr>
            </w:pPr>
            <w:r w:rsidRPr="002018FC">
              <w:rPr>
                <w:rFonts w:ascii="Times New Roman" w:hAnsi="Times New Roman"/>
                <w:b/>
                <w:lang w:val="hr-HR"/>
              </w:rPr>
              <w:t>Kapitalni projekt K255201 Sanacija odlagališta komunalnog otpada</w:t>
            </w:r>
          </w:p>
        </w:tc>
      </w:tr>
      <w:tr w:rsidR="002018FC" w:rsidRPr="002018FC" w14:paraId="2571749D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403" w14:textId="77777777" w:rsidR="002018FC" w:rsidRPr="002018FC" w:rsidRDefault="002018FC" w:rsidP="00C14DA7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2018FC">
              <w:rPr>
                <w:rFonts w:ascii="Times New Roman" w:hAnsi="Times New Roman"/>
                <w:bCs/>
                <w:lang w:val="hr-HR"/>
              </w:rPr>
              <w:t>Projektom je planirano proširenje postojećeg odlagališta neopasnog otpada izgradnjom novih ploha za odlaganje neopasnog otpada - etapa 5.</w:t>
            </w:r>
          </w:p>
        </w:tc>
      </w:tr>
      <w:tr w:rsidR="002018FC" w:rsidRPr="002018FC" w14:paraId="0FDF4226" w14:textId="77777777" w:rsidTr="00C14DA7">
        <w:trPr>
          <w:gridBefore w:val="1"/>
          <w:wBefore w:w="44" w:type="dxa"/>
          <w:trHeight w:val="509"/>
        </w:trPr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3743F" w14:textId="77777777" w:rsidR="002018FC" w:rsidRPr="002018FC" w:rsidRDefault="002018FC" w:rsidP="00C14DA7">
            <w:pPr>
              <w:spacing w:after="0" w:line="240" w:lineRule="auto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</w:tr>
      <w:tr w:rsidR="002018FC" w:rsidRPr="002018FC" w14:paraId="510301BC" w14:textId="77777777" w:rsidTr="00C14DA7">
        <w:trPr>
          <w:gridAfter w:val="1"/>
          <w:wAfter w:w="29" w:type="dxa"/>
          <w:trHeight w:val="56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5432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Pokazatelj</w:t>
            </w:r>
          </w:p>
          <w:p w14:paraId="321FB1F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4C9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110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062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Polazna vrijednost 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8F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4084EDA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83F9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4A39D2E7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2025.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D3E4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Ciljana vrijednost</w:t>
            </w:r>
          </w:p>
          <w:p w14:paraId="2F39A1DA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color w:val="000000"/>
                <w:sz w:val="20"/>
                <w:lang w:val="hr-HR" w:eastAsia="hr-HR"/>
              </w:rPr>
              <w:t>2026.</w:t>
            </w:r>
          </w:p>
        </w:tc>
      </w:tr>
      <w:tr w:rsidR="002018FC" w:rsidRPr="002018FC" w14:paraId="0C00B9B2" w14:textId="77777777" w:rsidTr="00C14DA7">
        <w:trPr>
          <w:gridAfter w:val="1"/>
          <w:wAfter w:w="29" w:type="dxa"/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6575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Sanacija odlagališta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361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Površina zahvata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0D0A" w14:textId="77777777" w:rsidR="002018FC" w:rsidRPr="002018FC" w:rsidRDefault="002018FC" w:rsidP="00C14DA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m</w:t>
            </w:r>
            <w:r w:rsidRPr="002018FC">
              <w:rPr>
                <w:rFonts w:ascii="Times New Roman" w:hAnsi="Times New Roman"/>
                <w:sz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1970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D19B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65.182,00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DAC8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65.182,00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22B1" w14:textId="77777777" w:rsidR="002018FC" w:rsidRPr="002018FC" w:rsidRDefault="002018FC" w:rsidP="00C14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2018FC">
              <w:rPr>
                <w:rFonts w:ascii="Times New Roman" w:hAnsi="Times New Roman"/>
                <w:sz w:val="20"/>
                <w:lang w:val="hr-HR" w:eastAsia="hr-HR"/>
              </w:rPr>
              <w:t>65.182</w:t>
            </w:r>
          </w:p>
        </w:tc>
      </w:tr>
    </w:tbl>
    <w:p w14:paraId="12E08987" w14:textId="77777777" w:rsidR="002018FC" w:rsidRPr="002018FC" w:rsidRDefault="002018FC" w:rsidP="002018FC">
      <w:pPr>
        <w:rPr>
          <w:rFonts w:ascii="Times New Roman" w:hAnsi="Times New Roman"/>
          <w:b/>
          <w:lang w:val="hr-HR"/>
        </w:rPr>
      </w:pPr>
    </w:p>
    <w:p w14:paraId="068AD0DE" w14:textId="77777777" w:rsidR="00727626" w:rsidRPr="002018FC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E6C6AEB" w14:textId="77777777" w:rsidR="00727626" w:rsidRPr="002018FC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C1FCD98" w14:textId="77777777" w:rsidR="00727626" w:rsidRPr="002018FC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3CEDCB8B" w14:textId="77777777" w:rsidR="00727626" w:rsidRPr="002018FC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51920458" w14:textId="77777777" w:rsidR="00727626" w:rsidRPr="002018FC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25C9BD49" w14:textId="77777777" w:rsidR="00727626" w:rsidRPr="002018FC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47B5ABE2" w14:textId="77777777" w:rsidR="00727626" w:rsidRPr="00316756" w:rsidRDefault="00727626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43CC8D7A" w14:textId="606568AC" w:rsidR="002D50E2" w:rsidRPr="003734E0" w:rsidRDefault="002D50E2" w:rsidP="00D12BBB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3734E0">
        <w:rPr>
          <w:rFonts w:ascii="Times New Roman" w:hAnsi="Times New Roman"/>
          <w:b/>
          <w:bCs/>
          <w:i/>
          <w:iCs/>
          <w:lang w:val="hr-HR"/>
        </w:rPr>
        <w:lastRenderedPageBreak/>
        <w:t>RAZDJEL 030 UPRAVNI ODJEL ZA FINANCIJE</w:t>
      </w:r>
    </w:p>
    <w:p w14:paraId="3E9FBFA0" w14:textId="3C72340D" w:rsidR="007A0954" w:rsidRPr="00357B34" w:rsidRDefault="000B194D" w:rsidP="007A0954">
      <w:pPr>
        <w:jc w:val="both"/>
        <w:rPr>
          <w:rFonts w:ascii="Times New Roman" w:hAnsi="Times New Roman"/>
          <w:lang w:val="hr-HR"/>
        </w:rPr>
      </w:pPr>
      <w:r w:rsidRPr="000B194D">
        <w:rPr>
          <w:rFonts w:ascii="Times New Roman" w:hAnsi="Times New Roman"/>
          <w:lang w:val="hr-HR"/>
        </w:rPr>
        <w:t xml:space="preserve">U </w:t>
      </w:r>
      <w:r>
        <w:rPr>
          <w:rFonts w:ascii="Times New Roman" w:hAnsi="Times New Roman"/>
          <w:lang w:val="hr-HR"/>
        </w:rPr>
        <w:t>prvim I</w:t>
      </w:r>
      <w:r w:rsidRPr="000B194D">
        <w:rPr>
          <w:rFonts w:ascii="Times New Roman" w:hAnsi="Times New Roman"/>
          <w:lang w:val="hr-HR"/>
        </w:rPr>
        <w:t xml:space="preserve">zmjenama i dopunama Proračuna Grada Županje </w:t>
      </w:r>
      <w:r>
        <w:rPr>
          <w:rFonts w:ascii="Times New Roman" w:hAnsi="Times New Roman"/>
          <w:lang w:val="hr-HR"/>
        </w:rPr>
        <w:t xml:space="preserve">za 2024. </w:t>
      </w:r>
      <w:r w:rsidRPr="000B194D">
        <w:rPr>
          <w:rFonts w:ascii="Times New Roman" w:hAnsi="Times New Roman"/>
          <w:lang w:val="hr-HR"/>
        </w:rPr>
        <w:t>nije bilo nikakvih promjena u razdjelu 030 UPRAVNI ODJEL ZA FINANCIJE</w:t>
      </w:r>
      <w:r>
        <w:rPr>
          <w:rFonts w:ascii="Times New Roman" w:hAnsi="Times New Roman"/>
          <w:lang w:val="hr-HR"/>
        </w:rPr>
        <w:t xml:space="preserve"> koji </w:t>
      </w:r>
      <w:r w:rsidR="007A0954" w:rsidRPr="002D50E2">
        <w:rPr>
          <w:rFonts w:ascii="Times New Roman" w:hAnsi="Times New Roman"/>
          <w:lang w:val="hr-HR"/>
        </w:rPr>
        <w:t>priprem</w:t>
      </w:r>
      <w:r w:rsidR="00DF7E47">
        <w:rPr>
          <w:rFonts w:ascii="Times New Roman" w:hAnsi="Times New Roman"/>
          <w:lang w:val="hr-HR"/>
        </w:rPr>
        <w:t>a</w:t>
      </w:r>
      <w:r w:rsidR="007A0954" w:rsidRPr="002D50E2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i prati </w:t>
      </w:r>
      <w:r w:rsidR="007A0954" w:rsidRPr="002D50E2">
        <w:rPr>
          <w:rFonts w:ascii="Times New Roman" w:hAnsi="Times New Roman"/>
          <w:lang w:val="hr-HR"/>
        </w:rPr>
        <w:t xml:space="preserve">Upravni odjel za financije grada Županje, pročelnica Tajana Troha, mag. </w:t>
      </w:r>
      <w:proofErr w:type="spellStart"/>
      <w:r w:rsidR="007A0954" w:rsidRPr="002D50E2">
        <w:rPr>
          <w:rFonts w:ascii="Times New Roman" w:hAnsi="Times New Roman"/>
          <w:lang w:val="hr-HR"/>
        </w:rPr>
        <w:t>oec</w:t>
      </w:r>
      <w:proofErr w:type="spellEnd"/>
      <w:r w:rsidR="007A0954" w:rsidRPr="002D50E2">
        <w:rPr>
          <w:rFonts w:ascii="Times New Roman" w:hAnsi="Times New Roman"/>
          <w:lang w:val="hr-HR"/>
        </w:rPr>
        <w:t>.</w:t>
      </w:r>
    </w:p>
    <w:p w14:paraId="11873D90" w14:textId="77777777" w:rsidR="007A0954" w:rsidRPr="007A0954" w:rsidRDefault="007A0954" w:rsidP="007A0954">
      <w:pPr>
        <w:spacing w:after="0"/>
        <w:contextualSpacing/>
        <w:rPr>
          <w:rFonts w:ascii="Times New Roman" w:hAnsi="Times New Roman"/>
          <w:b/>
          <w:lang w:val="hr-HR"/>
        </w:rPr>
      </w:pPr>
    </w:p>
    <w:p w14:paraId="0C516806" w14:textId="77777777" w:rsidR="007A0954" w:rsidRPr="003E0B69" w:rsidRDefault="007A0954" w:rsidP="007A0954">
      <w:pPr>
        <w:numPr>
          <w:ilvl w:val="0"/>
          <w:numId w:val="27"/>
        </w:numPr>
        <w:spacing w:after="0" w:line="276" w:lineRule="auto"/>
        <w:contextualSpacing/>
        <w:rPr>
          <w:rFonts w:ascii="Times New Roman" w:hAnsi="Times New Roman"/>
          <w:b/>
          <w:lang w:val="hr-HR"/>
        </w:rPr>
      </w:pPr>
      <w:r w:rsidRPr="003E0B69">
        <w:rPr>
          <w:rFonts w:ascii="Times New Roman" w:hAnsi="Times New Roman"/>
          <w:b/>
          <w:lang w:val="hr-HR"/>
        </w:rPr>
        <w:t>UVOD</w:t>
      </w:r>
    </w:p>
    <w:p w14:paraId="2A107630" w14:textId="17277B7B" w:rsidR="007A0954" w:rsidRPr="003E0B69" w:rsidRDefault="007A0954" w:rsidP="00D708B2">
      <w:pPr>
        <w:spacing w:after="120" w:line="240" w:lineRule="auto"/>
        <w:ind w:firstLine="360"/>
        <w:contextualSpacing/>
        <w:jc w:val="both"/>
        <w:rPr>
          <w:rFonts w:ascii="Times New Roman" w:hAnsi="Times New Roman"/>
          <w:lang w:val="hr-HR"/>
        </w:rPr>
      </w:pPr>
      <w:r w:rsidRPr="003E0B69">
        <w:rPr>
          <w:rFonts w:ascii="Times New Roman" w:hAnsi="Times New Roman"/>
          <w:lang w:val="hr-HR"/>
        </w:rPr>
        <w:t xml:space="preserve">U Upravnom odjelu za financije obavljaju se poslovi izrade i izvršenja proračuna, izrade propisanih i ostalih izvješća u svezi sa izvršenjem proračuna, vođenje računovodstva proračuna, vođenje propisanih poslovnih knjiga, poslovi u svezi prikupljanja prihoda koji pripadaju Gradu, te svi drugi poslovi vezani za financijsko poslovanje Grada. </w:t>
      </w:r>
    </w:p>
    <w:p w14:paraId="5492D844" w14:textId="77777777" w:rsidR="007A0954" w:rsidRPr="003E0B69" w:rsidRDefault="007A0954" w:rsidP="007A0954">
      <w:pPr>
        <w:spacing w:after="120" w:line="240" w:lineRule="auto"/>
        <w:contextualSpacing/>
        <w:jc w:val="both"/>
        <w:rPr>
          <w:rFonts w:ascii="Times New Roman" w:hAnsi="Times New Roman"/>
          <w:lang w:val="hr-HR"/>
        </w:rPr>
      </w:pPr>
      <w:r w:rsidRPr="003E0B69">
        <w:rPr>
          <w:rFonts w:ascii="Times New Roman" w:hAnsi="Times New Roman"/>
          <w:lang w:val="hr-HR"/>
        </w:rPr>
        <w:t xml:space="preserve">      U odjelu se obavlja obračun plaća i drugih naknada djelatnika, članova predstavničkog tijela i njihovih radnih tijela. Odjel surađuje s državnim i drugim institucijama vezano uz nadležnost upravnog odjela, međusobnu razmjenu podataka te obavlja i druge poslove i zadatke iz nadležnosti odjela.</w:t>
      </w:r>
    </w:p>
    <w:p w14:paraId="207F97D3" w14:textId="77777777" w:rsidR="007A0954" w:rsidRPr="000B194D" w:rsidRDefault="007A0954" w:rsidP="007A0954">
      <w:pPr>
        <w:spacing w:after="120" w:line="240" w:lineRule="auto"/>
        <w:contextualSpacing/>
        <w:jc w:val="both"/>
        <w:rPr>
          <w:rFonts w:ascii="Times New Roman" w:hAnsi="Times New Roman"/>
          <w:highlight w:val="yellow"/>
          <w:lang w:val="hr-HR"/>
        </w:rPr>
      </w:pPr>
    </w:p>
    <w:p w14:paraId="59F03B70" w14:textId="77777777" w:rsidR="007A0954" w:rsidRPr="000B194D" w:rsidRDefault="007A0954" w:rsidP="007A0954">
      <w:pPr>
        <w:spacing w:after="0"/>
        <w:ind w:left="720"/>
        <w:contextualSpacing/>
        <w:rPr>
          <w:rFonts w:ascii="Times New Roman" w:hAnsi="Times New Roman"/>
          <w:highlight w:val="yellow"/>
          <w:lang w:val="hr-HR"/>
        </w:rPr>
      </w:pPr>
    </w:p>
    <w:tbl>
      <w:tblPr>
        <w:tblW w:w="9473" w:type="dxa"/>
        <w:jc w:val="center"/>
        <w:tblLayout w:type="fixed"/>
        <w:tblLook w:val="04A0" w:firstRow="1" w:lastRow="0" w:firstColumn="1" w:lastColumn="0" w:noHBand="0" w:noVBand="1"/>
      </w:tblPr>
      <w:tblGrid>
        <w:gridCol w:w="2787"/>
        <w:gridCol w:w="1771"/>
        <w:gridCol w:w="1772"/>
        <w:gridCol w:w="1772"/>
        <w:gridCol w:w="1371"/>
      </w:tblGrid>
      <w:tr w:rsidR="007A0954" w:rsidRPr="00045A0B" w14:paraId="0F52C815" w14:textId="77777777" w:rsidTr="00F413F2">
        <w:trPr>
          <w:trHeight w:val="564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23F5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Razdjel/glava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59E6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6F42BBF8" w14:textId="78A513DD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202</w:t>
            </w:r>
            <w:r w:rsidR="003E0B69"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4</w:t>
            </w: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. (€)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D1D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 (€)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3D7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(%)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5DCA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Novi plan (€)</w:t>
            </w:r>
          </w:p>
        </w:tc>
      </w:tr>
      <w:tr w:rsidR="007A0954" w:rsidRPr="00045A0B" w14:paraId="5776C34A" w14:textId="77777777" w:rsidTr="00F413F2">
        <w:trPr>
          <w:trHeight w:val="28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7BDB" w14:textId="77777777" w:rsidR="007A0954" w:rsidRPr="00045A0B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389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5B9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AEF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6AF0F" w14:textId="77777777" w:rsidR="007A0954" w:rsidRPr="00045A0B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7A0954" w:rsidRPr="00045A0B" w14:paraId="05F7ED24" w14:textId="77777777" w:rsidTr="00F413F2">
        <w:trPr>
          <w:trHeight w:val="28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DD01" w14:textId="77777777" w:rsidR="007A0954" w:rsidRPr="00045A0B" w:rsidRDefault="007A0954" w:rsidP="00F413F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lang w:val="hr-HR" w:eastAsia="hr-HR"/>
              </w:rPr>
            </w:pPr>
            <w:r w:rsidRPr="00045A0B">
              <w:rPr>
                <w:rFonts w:asciiTheme="majorBidi" w:hAnsiTheme="majorBidi" w:cstheme="majorBidi"/>
                <w:lang w:val="hr-HR"/>
              </w:rPr>
              <w:t>Glave 30 Upravni odjel za financije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13126" w14:textId="4A30C105" w:rsidR="007A0954" w:rsidRPr="00045A0B" w:rsidRDefault="00CB25DA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045A0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66.265,00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76B15" w14:textId="7DFC1C5C" w:rsidR="007A0954" w:rsidRPr="00045A0B" w:rsidRDefault="003E0B69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045A0B"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BACD" w14:textId="7F586D87" w:rsidR="007A0954" w:rsidRPr="00045A0B" w:rsidRDefault="003E0B69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045A0B"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  <w:t>0,00</w:t>
            </w:r>
            <w:r w:rsidR="00D708B2" w:rsidRPr="00045A0B"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  <w:t xml:space="preserve"> 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230D3" w14:textId="0D957984" w:rsidR="007A0954" w:rsidRPr="00045A0B" w:rsidRDefault="00045A0B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045A0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66</w:t>
            </w:r>
            <w:r w:rsidR="007A0954" w:rsidRPr="00045A0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.</w:t>
            </w:r>
            <w:r w:rsidRPr="00045A0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26</w:t>
            </w:r>
            <w:r w:rsidR="007A0954" w:rsidRPr="00045A0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5,00</w:t>
            </w:r>
          </w:p>
        </w:tc>
      </w:tr>
      <w:tr w:rsidR="007A0954" w:rsidRPr="00045A0B" w14:paraId="2E6E8613" w14:textId="77777777" w:rsidTr="00F413F2">
        <w:trPr>
          <w:trHeight w:val="28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336E" w14:textId="77777777" w:rsidR="007A0954" w:rsidRPr="00045A0B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color w:val="000000"/>
                <w:lang w:val="hr-HR" w:eastAsia="hr-HR"/>
              </w:rPr>
              <w:t>Ukupno razdjel: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C307" w14:textId="18CFA7D6" w:rsidR="007A0954" w:rsidRPr="00045A0B" w:rsidRDefault="00CB25DA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45A0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66.265,00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2A1" w14:textId="64B6B376" w:rsidR="007A0954" w:rsidRPr="00045A0B" w:rsidRDefault="003E0B69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F871" w14:textId="214FABE1" w:rsidR="007A0954" w:rsidRPr="00045A0B" w:rsidRDefault="003E0B69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0,00</w:t>
            </w:r>
            <w:r w:rsidR="00D708B2"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2EDEC" w14:textId="7ABDB606" w:rsidR="007A0954" w:rsidRPr="00045A0B" w:rsidRDefault="007A0954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6</w:t>
            </w:r>
            <w:r w:rsidR="00045A0B"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6</w:t>
            </w:r>
            <w:r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.2</w:t>
            </w:r>
            <w:r w:rsidR="00045A0B"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6</w:t>
            </w:r>
            <w:r w:rsidRPr="00045A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5,00</w:t>
            </w:r>
          </w:p>
        </w:tc>
      </w:tr>
    </w:tbl>
    <w:p w14:paraId="611A4CCF" w14:textId="77777777" w:rsidR="007A0954" w:rsidRPr="00045A0B" w:rsidRDefault="007A0954" w:rsidP="007A0954">
      <w:pPr>
        <w:spacing w:after="0"/>
        <w:rPr>
          <w:rFonts w:ascii="Times New Roman" w:hAnsi="Times New Roman"/>
          <w:lang w:val="hr-HR"/>
        </w:rPr>
      </w:pPr>
      <w:r w:rsidRPr="00045A0B">
        <w:rPr>
          <w:rFonts w:ascii="Times New Roman" w:hAnsi="Times New Roman"/>
          <w:lang w:val="hr-HR"/>
        </w:rPr>
        <w:tab/>
      </w:r>
    </w:p>
    <w:p w14:paraId="49018D19" w14:textId="77777777" w:rsidR="007A0954" w:rsidRPr="00045A0B" w:rsidRDefault="007A0954" w:rsidP="007A0954">
      <w:pPr>
        <w:spacing w:after="0"/>
        <w:contextualSpacing/>
        <w:rPr>
          <w:rFonts w:ascii="Times New Roman" w:hAnsi="Times New Roman"/>
          <w:b/>
          <w:lang w:val="hr-HR"/>
        </w:rPr>
      </w:pPr>
    </w:p>
    <w:p w14:paraId="5B8EC123" w14:textId="77777777" w:rsidR="007A0954" w:rsidRPr="000B194D" w:rsidRDefault="007A0954" w:rsidP="007A0954">
      <w:pPr>
        <w:spacing w:after="0"/>
        <w:contextualSpacing/>
        <w:rPr>
          <w:rFonts w:ascii="Times New Roman" w:hAnsi="Times New Roman"/>
          <w:b/>
          <w:highlight w:val="yellow"/>
          <w:lang w:val="hr-HR"/>
        </w:rPr>
      </w:pPr>
    </w:p>
    <w:p w14:paraId="0E943961" w14:textId="77777777" w:rsidR="007A0954" w:rsidRPr="003C014C" w:rsidRDefault="007A0954" w:rsidP="007A0954">
      <w:pPr>
        <w:numPr>
          <w:ilvl w:val="0"/>
          <w:numId w:val="27"/>
        </w:numPr>
        <w:spacing w:after="0" w:line="276" w:lineRule="auto"/>
        <w:contextualSpacing/>
        <w:rPr>
          <w:rFonts w:ascii="Times New Roman" w:hAnsi="Times New Roman"/>
          <w:b/>
          <w:lang w:val="hr-HR"/>
        </w:rPr>
      </w:pPr>
      <w:r w:rsidRPr="003C014C">
        <w:rPr>
          <w:rFonts w:ascii="Times New Roman" w:hAnsi="Times New Roman"/>
          <w:b/>
          <w:lang w:val="hr-HR"/>
        </w:rPr>
        <w:t>OBRAZLOŽENJE PROGRAMA</w:t>
      </w:r>
    </w:p>
    <w:p w14:paraId="6769F3A9" w14:textId="77777777" w:rsidR="007A0954" w:rsidRPr="003C014C" w:rsidRDefault="007A0954" w:rsidP="007A0954">
      <w:pPr>
        <w:spacing w:after="0"/>
        <w:rPr>
          <w:rFonts w:ascii="Times New Roman" w:hAnsi="Times New Roman"/>
          <w:lang w:val="hr-HR"/>
        </w:rPr>
      </w:pPr>
    </w:p>
    <w:tbl>
      <w:tblPr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9661"/>
      </w:tblGrid>
      <w:tr w:rsidR="007A0954" w:rsidRPr="003C014C" w14:paraId="5D2731B7" w14:textId="77777777" w:rsidTr="00F413F2">
        <w:trPr>
          <w:trHeight w:val="266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87CA" w14:textId="77777777" w:rsidR="007A0954" w:rsidRPr="003C014C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 w:eastAsia="hr-HR"/>
              </w:rPr>
            </w:pPr>
            <w:r w:rsidRPr="003C014C">
              <w:rPr>
                <w:rFonts w:ascii="Times New Roman" w:hAnsi="Times New Roman"/>
                <w:b/>
                <w:lang w:val="hr-HR"/>
              </w:rPr>
              <w:t>Program 1042 Upravni odjel za financije</w:t>
            </w:r>
          </w:p>
        </w:tc>
      </w:tr>
      <w:tr w:rsidR="007A0954" w:rsidRPr="00F01C26" w14:paraId="03B7EAFE" w14:textId="77777777" w:rsidTr="00F413F2">
        <w:trPr>
          <w:trHeight w:val="576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1172" w14:textId="77777777" w:rsidR="007A0954" w:rsidRPr="003C014C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3C014C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3C014C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4C925B2" w14:textId="77777777" w:rsidR="007A0954" w:rsidRPr="003C014C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3C014C">
              <w:rPr>
                <w:rFonts w:ascii="Times New Roman" w:hAnsi="Times New Roman"/>
                <w:color w:val="000000"/>
                <w:lang w:val="hr-HR" w:eastAsia="hr-HR"/>
              </w:rPr>
              <w:t>U okviru ovog programa planirana su sredstva za financiranje tekućih rashoda održavanja opreme i programa vezanih uz rad službenika .</w:t>
            </w:r>
          </w:p>
        </w:tc>
      </w:tr>
      <w:tr w:rsidR="007A0954" w:rsidRPr="000B194D" w14:paraId="195EAA0D" w14:textId="77777777" w:rsidTr="00F413F2">
        <w:trPr>
          <w:trHeight w:val="576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D722" w14:textId="77777777" w:rsidR="007A0954" w:rsidRPr="00894323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94323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894323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1500A6B" w14:textId="788BBD57" w:rsidR="007A0954" w:rsidRPr="003C014C" w:rsidRDefault="007A0954" w:rsidP="00F413F2">
            <w:pPr>
              <w:widowControl w:val="0"/>
              <w:tabs>
                <w:tab w:val="left" w:pos="824"/>
              </w:tabs>
              <w:spacing w:after="0" w:line="287" w:lineRule="exact"/>
              <w:rPr>
                <w:rFonts w:ascii="Times New Roman" w:hAnsi="Times New Roman"/>
                <w:lang w:val="hr-HR"/>
              </w:rPr>
            </w:pPr>
            <w:r w:rsidRPr="003C014C">
              <w:rPr>
                <w:rFonts w:ascii="Times New Roman" w:hAnsi="Times New Roman"/>
                <w:spacing w:val="1"/>
                <w:lang w:val="hr-HR"/>
              </w:rPr>
              <w:t>Zakon</w:t>
            </w:r>
            <w:r w:rsidRPr="003C014C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lang w:val="hr-HR"/>
              </w:rPr>
              <w:t>o</w:t>
            </w:r>
            <w:r w:rsidRPr="003C014C">
              <w:rPr>
                <w:rFonts w:ascii="Times New Roman" w:hAnsi="Times New Roman"/>
                <w:spacing w:val="-15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spacing w:val="2"/>
                <w:lang w:val="hr-HR"/>
              </w:rPr>
              <w:t>proračunu</w:t>
            </w:r>
            <w:r w:rsidRPr="003C014C">
              <w:rPr>
                <w:rFonts w:ascii="Times New Roman" w:hAnsi="Times New Roman"/>
                <w:spacing w:val="-12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lang w:val="hr-HR"/>
              </w:rPr>
              <w:t>(„Narodne novine“</w:t>
            </w:r>
            <w:r w:rsidR="0069454F">
              <w:rPr>
                <w:rFonts w:ascii="Times New Roman" w:hAnsi="Times New Roman"/>
                <w:lang w:val="hr-HR"/>
              </w:rPr>
              <w:t xml:space="preserve"> br.</w:t>
            </w:r>
            <w:r w:rsidRPr="003C014C">
              <w:rPr>
                <w:rFonts w:ascii="Times New Roman" w:hAnsi="Times New Roman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spacing w:val="2"/>
                <w:lang w:val="hr-HR"/>
              </w:rPr>
              <w:t>144/21)</w:t>
            </w:r>
            <w:r w:rsidRPr="003C014C">
              <w:rPr>
                <w:rFonts w:ascii="Times New Roman" w:hAnsi="Times New Roman"/>
                <w:spacing w:val="-14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lang w:val="hr-HR"/>
              </w:rPr>
              <w:t>s</w:t>
            </w:r>
            <w:r w:rsidRPr="003C014C">
              <w:rPr>
                <w:rFonts w:ascii="Times New Roman" w:hAnsi="Times New Roman"/>
                <w:spacing w:val="-18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spacing w:val="2"/>
                <w:lang w:val="hr-HR"/>
              </w:rPr>
              <w:t>pripadajućim</w:t>
            </w:r>
            <w:r w:rsidRPr="003C014C">
              <w:rPr>
                <w:rFonts w:ascii="Times New Roman" w:hAnsi="Times New Roman"/>
                <w:spacing w:val="-16"/>
                <w:lang w:val="hr-HR"/>
              </w:rPr>
              <w:t xml:space="preserve"> </w:t>
            </w:r>
            <w:r w:rsidRPr="003C014C">
              <w:rPr>
                <w:rFonts w:ascii="Times New Roman" w:hAnsi="Times New Roman"/>
                <w:spacing w:val="2"/>
                <w:lang w:val="hr-HR"/>
              </w:rPr>
              <w:t>pravilnicima</w:t>
            </w:r>
          </w:p>
          <w:p w14:paraId="06AC8743" w14:textId="7FDF3C72" w:rsidR="007A0954" w:rsidRPr="00894323" w:rsidRDefault="007A0954" w:rsidP="00F413F2">
            <w:pPr>
              <w:widowControl w:val="0"/>
              <w:tabs>
                <w:tab w:val="left" w:pos="824"/>
              </w:tabs>
              <w:spacing w:before="1" w:after="0" w:line="276" w:lineRule="exact"/>
              <w:ind w:right="117"/>
              <w:rPr>
                <w:rFonts w:ascii="Times New Roman" w:hAnsi="Times New Roman"/>
                <w:lang w:val="hr-HR"/>
              </w:rPr>
            </w:pPr>
            <w:r w:rsidRPr="00894323">
              <w:rPr>
                <w:rFonts w:ascii="Times New Roman" w:hAnsi="Times New Roman"/>
                <w:spacing w:val="1"/>
                <w:lang w:val="hr-HR"/>
              </w:rPr>
              <w:t>Zakon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lang w:val="hr-HR"/>
              </w:rPr>
              <w:t xml:space="preserve">o </w:t>
            </w:r>
            <w:r w:rsidRPr="00894323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financiranju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jedinica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lokalne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lang w:val="hr-HR"/>
              </w:rPr>
              <w:t xml:space="preserve">i </w:t>
            </w:r>
            <w:r w:rsidRPr="0089432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područne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(regionalne)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samouprave</w:t>
            </w:r>
            <w:r w:rsidRPr="00894323">
              <w:rPr>
                <w:rFonts w:ascii="Times New Roman" w:hAnsi="Times New Roman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894323">
              <w:rPr>
                <w:rFonts w:ascii="Times New Roman" w:hAnsi="Times New Roman"/>
                <w:lang w:val="hr-HR"/>
              </w:rPr>
              <w:t xml:space="preserve">(„Narodne novine“ </w:t>
            </w:r>
            <w:r w:rsidR="0069454F">
              <w:rPr>
                <w:rFonts w:ascii="Times New Roman" w:hAnsi="Times New Roman"/>
                <w:lang w:val="hr-HR"/>
              </w:rPr>
              <w:t xml:space="preserve">br. 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127/17, 138/20</w:t>
            </w:r>
            <w:r w:rsidR="006D12CF" w:rsidRPr="00894323">
              <w:rPr>
                <w:rFonts w:ascii="Times New Roman" w:hAnsi="Times New Roman"/>
                <w:spacing w:val="2"/>
                <w:lang w:val="hr-HR"/>
              </w:rPr>
              <w:t>,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 xml:space="preserve"> 151/22</w:t>
            </w:r>
            <w:r w:rsidR="006D12CF" w:rsidRPr="00894323">
              <w:rPr>
                <w:rFonts w:ascii="Times New Roman" w:hAnsi="Times New Roman"/>
                <w:spacing w:val="2"/>
                <w:lang w:val="hr-HR"/>
              </w:rPr>
              <w:t xml:space="preserve"> i 114/23</w:t>
            </w:r>
            <w:r w:rsidRPr="00894323">
              <w:rPr>
                <w:rFonts w:ascii="Times New Roman" w:hAnsi="Times New Roman"/>
                <w:spacing w:val="2"/>
                <w:lang w:val="hr-HR"/>
              </w:rPr>
              <w:t>)</w:t>
            </w:r>
          </w:p>
          <w:p w14:paraId="23CDC765" w14:textId="1A7B2466" w:rsidR="007A0954" w:rsidRPr="008B78E7" w:rsidRDefault="007A0954" w:rsidP="00F413F2">
            <w:pPr>
              <w:widowControl w:val="0"/>
              <w:tabs>
                <w:tab w:val="left" w:pos="824"/>
              </w:tabs>
              <w:spacing w:after="0" w:line="286" w:lineRule="exact"/>
              <w:rPr>
                <w:rFonts w:ascii="Times New Roman" w:hAnsi="Times New Roman"/>
                <w:lang w:val="hr-HR"/>
              </w:rPr>
            </w:pPr>
            <w:r w:rsidRPr="008B78E7">
              <w:rPr>
                <w:rFonts w:ascii="Times New Roman" w:hAnsi="Times New Roman"/>
                <w:spacing w:val="1"/>
                <w:lang w:val="hr-HR"/>
              </w:rPr>
              <w:t>Zakon</w:t>
            </w:r>
            <w:r w:rsidRPr="008B78E7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lang w:val="hr-HR"/>
              </w:rPr>
              <w:t>o</w:t>
            </w:r>
            <w:r w:rsidRPr="008B78E7">
              <w:rPr>
                <w:rFonts w:ascii="Times New Roman" w:hAnsi="Times New Roman"/>
                <w:spacing w:val="-17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spacing w:val="2"/>
                <w:lang w:val="hr-HR"/>
              </w:rPr>
              <w:t>plaćama</w:t>
            </w:r>
            <w:r w:rsidRPr="008B78E7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lang w:val="hr-HR"/>
              </w:rPr>
              <w:t>u</w:t>
            </w:r>
            <w:r w:rsidRPr="008B78E7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spacing w:val="2"/>
                <w:lang w:val="hr-HR"/>
              </w:rPr>
              <w:t>lokalnoj</w:t>
            </w:r>
            <w:r w:rsidRPr="008B78E7">
              <w:rPr>
                <w:rFonts w:ascii="Times New Roman" w:hAnsi="Times New Roman"/>
                <w:spacing w:val="-20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lang w:val="hr-HR"/>
              </w:rPr>
              <w:t>i</w:t>
            </w:r>
            <w:r w:rsidRPr="008B78E7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spacing w:val="2"/>
                <w:lang w:val="hr-HR"/>
              </w:rPr>
              <w:t>područnoj</w:t>
            </w:r>
            <w:r w:rsidRPr="008B78E7">
              <w:rPr>
                <w:rFonts w:ascii="Times New Roman" w:hAnsi="Times New Roman"/>
                <w:spacing w:val="-20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spacing w:val="2"/>
                <w:lang w:val="hr-HR"/>
              </w:rPr>
              <w:t>(regionalnoj)</w:t>
            </w:r>
            <w:r w:rsidRPr="008B78E7">
              <w:rPr>
                <w:rFonts w:ascii="Times New Roman" w:hAnsi="Times New Roman"/>
                <w:spacing w:val="-21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spacing w:val="2"/>
                <w:lang w:val="hr-HR"/>
              </w:rPr>
              <w:t>samoupravi</w:t>
            </w:r>
            <w:r w:rsidRPr="008B78E7">
              <w:rPr>
                <w:rFonts w:ascii="Times New Roman" w:hAnsi="Times New Roman"/>
                <w:spacing w:val="-1"/>
                <w:lang w:val="hr-HR"/>
              </w:rPr>
              <w:t xml:space="preserve"> </w:t>
            </w:r>
            <w:r w:rsidRPr="008B78E7">
              <w:rPr>
                <w:rFonts w:ascii="Times New Roman" w:hAnsi="Times New Roman"/>
                <w:lang w:val="hr-HR"/>
              </w:rPr>
              <w:t xml:space="preserve">(„Narodne novine“ </w:t>
            </w:r>
            <w:r w:rsidR="0069454F" w:rsidRPr="008B78E7">
              <w:rPr>
                <w:rFonts w:ascii="Times New Roman" w:hAnsi="Times New Roman"/>
                <w:lang w:val="hr-HR"/>
              </w:rPr>
              <w:t xml:space="preserve">br. </w:t>
            </w:r>
            <w:r w:rsidRPr="008B78E7">
              <w:rPr>
                <w:rFonts w:ascii="Times New Roman" w:hAnsi="Times New Roman"/>
                <w:spacing w:val="2"/>
                <w:lang w:val="hr-HR"/>
              </w:rPr>
              <w:t>28/10 i 10/23)</w:t>
            </w:r>
          </w:p>
          <w:p w14:paraId="28672E0E" w14:textId="4C6E36AF" w:rsidR="007A0954" w:rsidRPr="000B194D" w:rsidRDefault="007A0954" w:rsidP="00F413F2">
            <w:pPr>
              <w:spacing w:after="0" w:line="240" w:lineRule="auto"/>
              <w:rPr>
                <w:spacing w:val="1"/>
                <w:highlight w:val="yellow"/>
                <w:lang w:val="hr-HR"/>
              </w:rPr>
            </w:pPr>
            <w:r w:rsidRPr="008B78E7">
              <w:rPr>
                <w:rFonts w:ascii="Times New Roman" w:hAnsi="Times New Roman"/>
                <w:spacing w:val="1"/>
                <w:lang w:val="hr-HR"/>
              </w:rPr>
              <w:t xml:space="preserve">Zakon o porezu na dohodak </w:t>
            </w:r>
            <w:r w:rsidRPr="008B78E7">
              <w:rPr>
                <w:rFonts w:ascii="Times New Roman" w:hAnsi="Times New Roman"/>
                <w:lang w:val="hr-HR"/>
              </w:rPr>
              <w:t>(„Narodne novine“</w:t>
            </w:r>
            <w:r w:rsidR="0069454F" w:rsidRPr="008B78E7">
              <w:rPr>
                <w:rFonts w:ascii="Times New Roman" w:hAnsi="Times New Roman"/>
                <w:lang w:val="hr-HR"/>
              </w:rPr>
              <w:t xml:space="preserve"> br.</w:t>
            </w:r>
            <w:r w:rsidRPr="008B78E7">
              <w:rPr>
                <w:rFonts w:ascii="Times New Roman" w:hAnsi="Times New Roman"/>
                <w:lang w:val="hr-HR"/>
              </w:rPr>
              <w:t xml:space="preserve"> 115/16, 106/18, 121/19, 32/20, 138/20</w:t>
            </w:r>
            <w:r w:rsidR="00374450" w:rsidRPr="008B78E7">
              <w:rPr>
                <w:rFonts w:ascii="Times New Roman" w:hAnsi="Times New Roman"/>
                <w:lang w:val="hr-HR"/>
              </w:rPr>
              <w:t>,</w:t>
            </w:r>
            <w:r w:rsidRPr="008B78E7">
              <w:rPr>
                <w:rFonts w:ascii="Times New Roman" w:hAnsi="Times New Roman"/>
                <w:lang w:val="hr-HR"/>
              </w:rPr>
              <w:t xml:space="preserve"> 151/22</w:t>
            </w:r>
            <w:r w:rsidR="00374450" w:rsidRPr="008B78E7">
              <w:rPr>
                <w:rFonts w:ascii="Times New Roman" w:hAnsi="Times New Roman"/>
                <w:lang w:val="hr-HR"/>
              </w:rPr>
              <w:t xml:space="preserve"> i 114/23</w:t>
            </w:r>
            <w:r w:rsidRPr="008B78E7">
              <w:rPr>
                <w:rFonts w:ascii="Times New Roman" w:hAnsi="Times New Roman"/>
                <w:spacing w:val="1"/>
                <w:lang w:val="hr-HR"/>
              </w:rPr>
              <w:t xml:space="preserve">) i pripadajući Pravilnik </w:t>
            </w:r>
            <w:r w:rsidRPr="008B78E7">
              <w:rPr>
                <w:rFonts w:ascii="Times New Roman" w:hAnsi="Times New Roman"/>
                <w:lang w:val="hr-HR"/>
              </w:rPr>
              <w:t>(„Narodne novine“</w:t>
            </w:r>
            <w:r w:rsidR="0069454F" w:rsidRPr="008B78E7">
              <w:rPr>
                <w:rFonts w:ascii="Times New Roman" w:hAnsi="Times New Roman"/>
                <w:lang w:val="hr-HR"/>
              </w:rPr>
              <w:t xml:space="preserve"> br.</w:t>
            </w:r>
            <w:r w:rsidRPr="008B78E7">
              <w:rPr>
                <w:rFonts w:ascii="Times New Roman" w:hAnsi="Times New Roman"/>
                <w:lang w:val="hr-HR"/>
              </w:rPr>
              <w:t xml:space="preserve"> 10/17, 128/17, 106/18, 01/19, 80/19, 1/20, 74/20, 1/21, 102/22, 112/22, 156/22, 1/23</w:t>
            </w:r>
            <w:r w:rsidR="0069454F" w:rsidRPr="008B78E7">
              <w:rPr>
                <w:rFonts w:ascii="Times New Roman" w:hAnsi="Times New Roman"/>
                <w:lang w:val="hr-HR"/>
              </w:rPr>
              <w:t xml:space="preserve">, </w:t>
            </w:r>
            <w:r w:rsidR="00420295" w:rsidRPr="008B78E7">
              <w:rPr>
                <w:rFonts w:ascii="Times New Roman" w:hAnsi="Times New Roman"/>
                <w:lang w:val="hr-HR"/>
              </w:rPr>
              <w:t>56/</w:t>
            </w:r>
            <w:r w:rsidRPr="008B78E7">
              <w:rPr>
                <w:rFonts w:ascii="Times New Roman" w:hAnsi="Times New Roman"/>
                <w:lang w:val="hr-HR"/>
              </w:rPr>
              <w:t>23</w:t>
            </w:r>
            <w:r w:rsidR="0069454F" w:rsidRPr="008B78E7">
              <w:rPr>
                <w:rFonts w:ascii="Times New Roman" w:hAnsi="Times New Roman"/>
                <w:lang w:val="hr-HR"/>
              </w:rPr>
              <w:t xml:space="preserve"> i 143/23</w:t>
            </w:r>
            <w:r w:rsidRPr="008B78E7">
              <w:rPr>
                <w:rFonts w:ascii="Times New Roman" w:hAnsi="Times New Roman"/>
                <w:spacing w:val="1"/>
                <w:lang w:val="hr-HR"/>
              </w:rPr>
              <w:t>)</w:t>
            </w:r>
          </w:p>
        </w:tc>
      </w:tr>
      <w:tr w:rsidR="007A0954" w:rsidRPr="000B194D" w14:paraId="51CF6345" w14:textId="77777777" w:rsidTr="00F413F2">
        <w:trPr>
          <w:trHeight w:val="584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AE7BD4" w14:textId="5D98F2AB" w:rsidR="007A0954" w:rsidRPr="002F4CA1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2F4CA1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</w:t>
            </w:r>
            <w:r w:rsidR="002F4CA1" w:rsidRPr="002F4CA1">
              <w:rPr>
                <w:rFonts w:ascii="Times New Roman" w:hAnsi="Times New Roman"/>
                <w:b/>
                <w:color w:val="000000"/>
                <w:lang w:val="hr-HR" w:eastAsia="hr-HR"/>
              </w:rPr>
              <w:t>4</w:t>
            </w:r>
            <w:r w:rsidRPr="002F4CA1">
              <w:rPr>
                <w:rFonts w:ascii="Times New Roman" w:hAnsi="Times New Roman"/>
                <w:b/>
                <w:color w:val="000000"/>
                <w:lang w:val="hr-HR" w:eastAsia="hr-HR"/>
              </w:rPr>
              <w:t>.-202</w:t>
            </w:r>
            <w:r w:rsidR="002F4CA1" w:rsidRPr="002F4CA1">
              <w:rPr>
                <w:rFonts w:ascii="Times New Roman" w:hAnsi="Times New Roman"/>
                <w:b/>
                <w:color w:val="000000"/>
                <w:lang w:val="hr-HR" w:eastAsia="hr-HR"/>
              </w:rPr>
              <w:t>6</w:t>
            </w:r>
            <w:r w:rsidRPr="002F4CA1">
              <w:rPr>
                <w:rFonts w:ascii="Times New Roman" w:hAnsi="Times New Roman"/>
                <w:b/>
                <w:color w:val="000000"/>
                <w:lang w:val="hr-HR" w:eastAsia="hr-HR"/>
              </w:rPr>
              <w:t>.</w:t>
            </w:r>
          </w:p>
          <w:p w14:paraId="43D15C51" w14:textId="77777777" w:rsidR="007A0954" w:rsidRPr="000B194D" w:rsidRDefault="007A0954" w:rsidP="00F413F2">
            <w:pPr>
              <w:spacing w:after="120" w:line="240" w:lineRule="auto"/>
              <w:jc w:val="both"/>
              <w:rPr>
                <w:rFonts w:ascii="Times New Roman" w:hAnsi="Times New Roman"/>
                <w:i/>
                <w:color w:val="000000"/>
                <w:highlight w:val="yellow"/>
                <w:lang w:val="hr-HR" w:eastAsia="hr-HR"/>
              </w:rPr>
            </w:pPr>
            <w:r w:rsidRPr="002F4CA1">
              <w:rPr>
                <w:rFonts w:ascii="Times New Roman" w:hAnsi="Times New Roman"/>
                <w:lang w:val="hr-HR"/>
              </w:rPr>
              <w:t>Cilj je ispunjenje preduvjeta za održavanje računala, projektiranje, implementacija i održavanje serverskog sustava, projektiranje, implementacija i održavanje mrežne infrastrukture, projektiranje i održavanje računalne sigurnosti, softverska podrška i projektiranje, održavanje komercijalnih i specijalno napravljenih informatičkih programa, objava relevantnih podataka na internetu, te ostali poslovi vezani uz računovodstvene i proračunske obrade i informacije.</w:t>
            </w:r>
          </w:p>
        </w:tc>
      </w:tr>
    </w:tbl>
    <w:p w14:paraId="1C2031B9" w14:textId="77777777" w:rsidR="007A0954" w:rsidRPr="000B194D" w:rsidRDefault="007A0954" w:rsidP="007A095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666" w:type="dxa"/>
        <w:jc w:val="center"/>
        <w:tblLayout w:type="fixed"/>
        <w:tblLook w:val="04A0" w:firstRow="1" w:lastRow="0" w:firstColumn="1" w:lastColumn="0" w:noHBand="0" w:noVBand="1"/>
      </w:tblPr>
      <w:tblGrid>
        <w:gridCol w:w="3400"/>
        <w:gridCol w:w="1566"/>
        <w:gridCol w:w="1567"/>
        <w:gridCol w:w="1566"/>
        <w:gridCol w:w="1567"/>
      </w:tblGrid>
      <w:tr w:rsidR="007A0954" w:rsidRPr="000B194D" w14:paraId="76765C24" w14:textId="77777777" w:rsidTr="00C14200">
        <w:trPr>
          <w:trHeight w:val="56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5004" w14:textId="77777777" w:rsidR="007A0954" w:rsidRPr="00C14200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9B4" w14:textId="77777777" w:rsidR="007A0954" w:rsidRPr="00C14200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76404DB1" w14:textId="77777777" w:rsidR="007A0954" w:rsidRPr="00C14200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2023. (€)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072" w14:textId="77777777" w:rsidR="007A0954" w:rsidRPr="00C14200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 (€)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3AF" w14:textId="77777777" w:rsidR="007A0954" w:rsidRPr="00C14200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(%)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81E1" w14:textId="77777777" w:rsidR="007A0954" w:rsidRPr="00C14200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Novi plan (€)</w:t>
            </w:r>
          </w:p>
        </w:tc>
      </w:tr>
      <w:tr w:rsidR="007A0954" w:rsidRPr="000B194D" w14:paraId="142F6EB5" w14:textId="77777777" w:rsidTr="00F413F2">
        <w:trPr>
          <w:trHeight w:val="282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541" w14:textId="77777777" w:rsidR="007A0954" w:rsidRPr="00C14200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Aktivnost A104201 Tekući rashodi poslovanja i stručno osoblje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E1FA" w14:textId="0D526266" w:rsidR="007A0954" w:rsidRPr="00C14200" w:rsidRDefault="004B3167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43.665,00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F29D" w14:textId="32F5C165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2CC1" w14:textId="28EC4372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  <w:r w:rsidR="00D708B2" w:rsidRPr="00C14200">
              <w:rPr>
                <w:rFonts w:ascii="Times New Roman" w:hAnsi="Times New Roman"/>
                <w:color w:val="000000"/>
                <w:lang w:val="hr-HR" w:eastAsia="hr-HR"/>
              </w:rPr>
              <w:t xml:space="preserve"> 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B90A" w14:textId="09E42FBB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43.665,00</w:t>
            </w:r>
          </w:p>
        </w:tc>
      </w:tr>
      <w:tr w:rsidR="007A0954" w:rsidRPr="000B194D" w14:paraId="620550C6" w14:textId="77777777" w:rsidTr="00F413F2">
        <w:trPr>
          <w:trHeight w:val="282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C076" w14:textId="77777777" w:rsidR="007A0954" w:rsidRPr="00C14200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Tekući projekt T104201 Nabava dugotrajne imovine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5D3C" w14:textId="6B4AB8E6" w:rsidR="007A0954" w:rsidRPr="00C14200" w:rsidRDefault="0066740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22</w:t>
            </w:r>
            <w:r w:rsidR="007A0954" w:rsidRPr="00C14200">
              <w:rPr>
                <w:rFonts w:ascii="Times New Roman" w:hAnsi="Times New Roman"/>
                <w:color w:val="000000"/>
                <w:lang w:val="hr-HR" w:eastAsia="hr-HR"/>
              </w:rPr>
              <w:t>.600,00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B612" w14:textId="20C21A2C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79E7" w14:textId="5C2FDEC4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  <w:r w:rsidR="00D708B2" w:rsidRPr="00C14200">
              <w:rPr>
                <w:rFonts w:ascii="Times New Roman" w:hAnsi="Times New Roman"/>
                <w:color w:val="000000"/>
                <w:lang w:val="hr-HR" w:eastAsia="hr-HR"/>
              </w:rPr>
              <w:t xml:space="preserve"> 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5096" w14:textId="4511333E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22</w:t>
            </w:r>
            <w:r w:rsidR="00D708B2" w:rsidRPr="00C14200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  <w:r w:rsidRPr="00C14200">
              <w:rPr>
                <w:rFonts w:ascii="Times New Roman" w:hAnsi="Times New Roman"/>
                <w:color w:val="000000"/>
                <w:lang w:val="hr-HR" w:eastAsia="hr-HR"/>
              </w:rPr>
              <w:t>60</w:t>
            </w:r>
            <w:r w:rsidR="00D708B2" w:rsidRPr="00C14200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  <w:r w:rsidR="007A0954" w:rsidRPr="00C14200">
              <w:rPr>
                <w:rFonts w:ascii="Times New Roman" w:hAnsi="Times New Roman"/>
                <w:color w:val="000000"/>
                <w:lang w:val="hr-HR" w:eastAsia="hr-HR"/>
              </w:rPr>
              <w:t>,00</w:t>
            </w:r>
          </w:p>
        </w:tc>
      </w:tr>
      <w:tr w:rsidR="007A0954" w:rsidRPr="000B194D" w14:paraId="67F54581" w14:textId="77777777" w:rsidTr="00F413F2">
        <w:trPr>
          <w:trHeight w:val="282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44F" w14:textId="77777777" w:rsidR="007A0954" w:rsidRPr="00C14200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1F26" w14:textId="4FB6426C" w:rsidR="007A0954" w:rsidRPr="00C14200" w:rsidRDefault="00667404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66</w:t>
            </w:r>
            <w:r w:rsidR="007A0954"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.</w:t>
            </w: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265</w:t>
            </w:r>
            <w:r w:rsidR="007A0954"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D457" w14:textId="115FA048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E340" w14:textId="329F1D73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  <w:r w:rsidR="00D708B2"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D955" w14:textId="1B2016CF" w:rsidR="007A0954" w:rsidRPr="00C14200" w:rsidRDefault="00A07DF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66.265,</w:t>
            </w:r>
            <w:r w:rsidR="007A0954" w:rsidRPr="00C14200">
              <w:rPr>
                <w:rFonts w:ascii="Times New Roman" w:hAnsi="Times New Roman"/>
                <w:b/>
                <w:color w:val="000000"/>
                <w:lang w:val="hr-HR" w:eastAsia="hr-HR"/>
              </w:rPr>
              <w:t>00</w:t>
            </w:r>
          </w:p>
        </w:tc>
      </w:tr>
    </w:tbl>
    <w:p w14:paraId="47784579" w14:textId="77777777" w:rsidR="007A0954" w:rsidRPr="000B194D" w:rsidRDefault="007A0954" w:rsidP="007A0954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954" w:rsidRPr="000B194D" w14:paraId="1C9B39E2" w14:textId="77777777" w:rsidTr="00F413F2">
        <w:trPr>
          <w:trHeight w:val="30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041A" w14:textId="77777777" w:rsidR="007A0954" w:rsidRPr="007F7D37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7F7D37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0C04EC8" w14:textId="77777777" w:rsidR="007A0954" w:rsidRPr="007F7D37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7F7D37">
              <w:rPr>
                <w:rFonts w:ascii="Times New Roman" w:hAnsi="Times New Roman"/>
                <w:b/>
                <w:color w:val="000000"/>
                <w:lang w:val="hr-HR" w:eastAsia="hr-HR"/>
              </w:rPr>
              <w:t>A104201 Tekući rashodi poslovanja i stručno osoblje</w:t>
            </w:r>
          </w:p>
        </w:tc>
      </w:tr>
      <w:tr w:rsidR="007A0954" w:rsidRPr="00F01C26" w14:paraId="24BAF545" w14:textId="77777777" w:rsidTr="00F413F2">
        <w:trPr>
          <w:trHeight w:val="509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43E2" w14:textId="77777777" w:rsidR="007A0954" w:rsidRPr="007F7D37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A20F217" w14:textId="77777777" w:rsidR="007A0954" w:rsidRPr="007F7D37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7F7D37">
              <w:rPr>
                <w:rFonts w:ascii="Times New Roman" w:hAnsi="Times New Roman"/>
                <w:lang w:val="hr-HR"/>
              </w:rPr>
              <w:t>U okviru ove aktivnosti su izdaci za računalne usluge mjesečni najam programa, računovodstvo proračuna, KOMIS – komunalni informacijski sustav, uredsko poslovanje i drugi pomoćni programi.</w:t>
            </w:r>
          </w:p>
          <w:p w14:paraId="5CF45703" w14:textId="1A77E606" w:rsidR="007A0954" w:rsidRPr="007F7D37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U Proračunu Grada Županja za 202</w:t>
            </w:r>
            <w:r w:rsidR="00C14200" w:rsidRPr="007F7D37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 xml:space="preserve">. godinu osigurana su financijska sredstva u iznosu od </w:t>
            </w:r>
            <w:r w:rsidR="007F7D37" w:rsidRPr="007F7D37">
              <w:rPr>
                <w:rFonts w:ascii="Times New Roman" w:hAnsi="Times New Roman"/>
                <w:color w:val="000000"/>
                <w:lang w:val="hr-HR" w:eastAsia="hr-HR"/>
              </w:rPr>
              <w:t>43.665,00</w:t>
            </w: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 xml:space="preserve"> €</w:t>
            </w:r>
            <w:r w:rsidR="001409A2" w:rsidRPr="007F7D37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A0954" w:rsidRPr="00F01C26" w14:paraId="0756FD48" w14:textId="77777777" w:rsidTr="00F413F2">
        <w:trPr>
          <w:trHeight w:val="611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01D" w14:textId="77777777" w:rsidR="007A0954" w:rsidRPr="000B194D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2F3F7758" w14:textId="77777777" w:rsidR="007A0954" w:rsidRPr="000B194D" w:rsidRDefault="007A0954" w:rsidP="007A0954">
      <w:pPr>
        <w:spacing w:after="0"/>
        <w:rPr>
          <w:rFonts w:ascii="Times New Roman" w:hAnsi="Times New Roman"/>
          <w:b/>
          <w:highlight w:val="yellow"/>
          <w:lang w:val="hr-HR"/>
        </w:rPr>
      </w:pPr>
    </w:p>
    <w:tbl>
      <w:tblPr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1417"/>
        <w:gridCol w:w="1055"/>
        <w:gridCol w:w="1550"/>
        <w:gridCol w:w="1551"/>
        <w:gridCol w:w="1551"/>
        <w:gridCol w:w="1410"/>
      </w:tblGrid>
      <w:tr w:rsidR="007A0954" w:rsidRPr="000B194D" w14:paraId="1382B958" w14:textId="77777777" w:rsidTr="007F7D37">
        <w:trPr>
          <w:trHeight w:val="56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9AF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0995F9B1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A9FB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E23E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91F" w14:textId="5D19CE8B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Polazna vrijednost 202</w:t>
            </w:r>
            <w:r w:rsidR="007F7D37" w:rsidRPr="007F7D37"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082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077388B" w14:textId="50FB0C76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7F7D37" w:rsidRPr="007F7D37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2D4D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5F39FBE" w14:textId="6072EDE3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7F7D37" w:rsidRPr="007F7D37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FB6A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110DE9C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F38DCFE" w14:textId="58CC200A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7F7D37" w:rsidRPr="007F7D37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A0954" w:rsidRPr="000B194D" w14:paraId="7FB8324B" w14:textId="77777777" w:rsidTr="007F7D37">
        <w:trPr>
          <w:trHeight w:val="282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19DF" w14:textId="77777777" w:rsidR="007A0954" w:rsidRPr="007F7D37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Uredno ispunjene obveze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CA1" w14:textId="77777777" w:rsidR="007A0954" w:rsidRPr="007F7D37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Stupanj realizacije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C44E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B9AE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DC7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45C5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4E4F" w14:textId="77777777" w:rsidR="007A0954" w:rsidRPr="007F7D37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7F7D37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86E625A" w14:textId="77777777" w:rsidR="007A0954" w:rsidRPr="000B194D" w:rsidRDefault="007A0954" w:rsidP="007A0954">
      <w:pPr>
        <w:spacing w:after="0"/>
        <w:rPr>
          <w:rFonts w:ascii="Times New Roman" w:hAnsi="Times New Roman"/>
          <w:b/>
          <w:highlight w:val="yellow"/>
          <w:lang w:val="hr-H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954" w:rsidRPr="00F01C26" w14:paraId="06F134F4" w14:textId="77777777" w:rsidTr="00F413F2">
        <w:trPr>
          <w:trHeight w:val="30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0152" w14:textId="77777777" w:rsidR="007A0954" w:rsidRPr="008C59F8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8C59F8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9FF6C78" w14:textId="77777777" w:rsidR="007A0954" w:rsidRPr="008C59F8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8C59F8">
              <w:rPr>
                <w:rFonts w:ascii="Times New Roman" w:hAnsi="Times New Roman"/>
                <w:b/>
                <w:bCs/>
                <w:lang w:val="hr-HR" w:eastAsia="hr-HR"/>
              </w:rPr>
              <w:t>Tekući projekt T104201 Nabava dugotrajne imovine</w:t>
            </w:r>
          </w:p>
        </w:tc>
      </w:tr>
      <w:tr w:rsidR="007A0954" w:rsidRPr="00F01C26" w14:paraId="5C58D818" w14:textId="77777777" w:rsidTr="00F413F2">
        <w:trPr>
          <w:trHeight w:val="509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23B1" w14:textId="77777777" w:rsidR="007A0954" w:rsidRPr="008C59F8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1E2B4034" w14:textId="74DDD2B1" w:rsidR="007A0954" w:rsidRPr="008C59F8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8C59F8">
              <w:rPr>
                <w:rFonts w:ascii="Times New Roman" w:hAnsi="Times New Roman"/>
                <w:lang w:val="hr-HR"/>
              </w:rPr>
              <w:t>Odnosi se na nabavu računalne i druge opreme i programa za potrebe odjela i drugih službi vezanih uz postojeći informacijski sustav</w:t>
            </w:r>
            <w:r w:rsidR="00D708B2" w:rsidRPr="008C59F8">
              <w:rPr>
                <w:rFonts w:ascii="Times New Roman" w:hAnsi="Times New Roman"/>
                <w:lang w:val="hr-HR"/>
              </w:rPr>
              <w:t xml:space="preserve">. </w:t>
            </w:r>
          </w:p>
          <w:p w14:paraId="7C4ACAF3" w14:textId="3994FE32" w:rsidR="007A0954" w:rsidRPr="008C59F8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5"/>
                <w:lang w:val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U 202</w:t>
            </w:r>
            <w:r w:rsidR="007F7D37" w:rsidRPr="008C59F8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. godin</w:t>
            </w:r>
            <w:r w:rsidR="00D708B2" w:rsidRPr="008C59F8">
              <w:rPr>
                <w:rFonts w:ascii="Times New Roman" w:hAnsi="Times New Roman"/>
                <w:color w:val="000000"/>
                <w:lang w:val="hr-HR" w:eastAsia="hr-HR"/>
              </w:rPr>
              <w:t xml:space="preserve">i su 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 xml:space="preserve">osigurana financijska sredstva </w:t>
            </w:r>
            <w:r w:rsidR="007F7D37" w:rsidRPr="008C59F8">
              <w:rPr>
                <w:rFonts w:ascii="Times New Roman" w:hAnsi="Times New Roman"/>
                <w:color w:val="000000"/>
                <w:lang w:val="hr-HR" w:eastAsia="hr-HR"/>
              </w:rPr>
              <w:t>u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 xml:space="preserve"> iznos</w:t>
            </w:r>
            <w:r w:rsidR="007F7D37" w:rsidRPr="008C59F8">
              <w:rPr>
                <w:rFonts w:ascii="Times New Roman" w:hAnsi="Times New Roman"/>
                <w:color w:val="000000"/>
                <w:lang w:val="hr-HR" w:eastAsia="hr-HR"/>
              </w:rPr>
              <w:t>u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 xml:space="preserve"> </w:t>
            </w:r>
            <w:r w:rsidR="008C59F8" w:rsidRPr="008C59F8">
              <w:rPr>
                <w:rFonts w:ascii="Times New Roman" w:hAnsi="Times New Roman"/>
                <w:color w:val="000000"/>
                <w:lang w:val="hr-HR" w:eastAsia="hr-HR"/>
              </w:rPr>
              <w:t>22</w:t>
            </w:r>
            <w:r w:rsidR="00D708B2" w:rsidRPr="008C59F8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  <w:r w:rsidR="008C59F8" w:rsidRPr="008C59F8">
              <w:rPr>
                <w:rFonts w:ascii="Times New Roman" w:hAnsi="Times New Roman"/>
                <w:color w:val="000000"/>
                <w:lang w:val="hr-HR" w:eastAsia="hr-HR"/>
              </w:rPr>
              <w:t>600</w:t>
            </w:r>
            <w:r w:rsidR="00D708B2" w:rsidRPr="008C59F8">
              <w:rPr>
                <w:rFonts w:ascii="Times New Roman" w:hAnsi="Times New Roman"/>
                <w:color w:val="000000"/>
                <w:lang w:val="hr-HR" w:eastAsia="hr-HR"/>
              </w:rPr>
              <w:t>,00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 xml:space="preserve"> €. </w:t>
            </w:r>
          </w:p>
        </w:tc>
      </w:tr>
      <w:tr w:rsidR="007A0954" w:rsidRPr="00F01C26" w14:paraId="21F0C53F" w14:textId="77777777" w:rsidTr="00F413F2">
        <w:trPr>
          <w:trHeight w:val="611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E875" w14:textId="77777777" w:rsidR="007A0954" w:rsidRPr="000B194D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2CCBB537" w14:textId="77777777" w:rsidR="007A0954" w:rsidRPr="000B194D" w:rsidRDefault="007A0954" w:rsidP="007A095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417"/>
        <w:gridCol w:w="1276"/>
        <w:gridCol w:w="1387"/>
        <w:gridCol w:w="1306"/>
      </w:tblGrid>
      <w:tr w:rsidR="007A0954" w:rsidRPr="000B194D" w14:paraId="7E502402" w14:textId="77777777" w:rsidTr="008C59F8">
        <w:trPr>
          <w:trHeight w:val="5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C2B8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B81C81D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CE03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1BE3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24A" w14:textId="2F1EF13C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Polazna vrijednost 202</w:t>
            </w:r>
            <w:r w:rsidR="008C59F8" w:rsidRPr="008C59F8"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CE04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0FE6730" w14:textId="527F1DB1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8C59F8" w:rsidRPr="008C59F8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078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F5241E0" w14:textId="14F8D7AC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8C59F8" w:rsidRPr="008C59F8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16C0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1939E90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736D9D9" w14:textId="455A31BF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8C59F8" w:rsidRPr="008C59F8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A0954" w:rsidRPr="000B194D" w14:paraId="5DB04219" w14:textId="77777777" w:rsidTr="008C59F8">
        <w:trPr>
          <w:trHeight w:val="2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A2F" w14:textId="77777777" w:rsidR="007A0954" w:rsidRPr="008C59F8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lang w:val="hr-HR"/>
              </w:rPr>
              <w:t>Održavanje standarda djelatnosti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7DA" w14:textId="77777777" w:rsidR="007A0954" w:rsidRPr="008C59F8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lang w:val="hr-HR"/>
              </w:rPr>
              <w:t>Novo nabavljenim namještajem i opremom održavaju se kvalitetni uvjeti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373" w14:textId="77777777" w:rsidR="007A0954" w:rsidRPr="008C59F8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lang w:val="hr-HR"/>
              </w:rPr>
              <w:t>% izvršenja planirane nabave sredstava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47E3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C12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AB14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E41" w14:textId="77777777" w:rsidR="007A0954" w:rsidRPr="008C59F8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C59F8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</w:tr>
    </w:tbl>
    <w:p w14:paraId="4DE494CB" w14:textId="77777777" w:rsidR="007A0954" w:rsidRPr="000B194D" w:rsidRDefault="007A0954" w:rsidP="007A0954">
      <w:pPr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780C3C88" w14:textId="77777777" w:rsidR="00796CDB" w:rsidRPr="000B194D" w:rsidRDefault="00796CDB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A24625A" w14:textId="77777777" w:rsidR="001409A2" w:rsidRDefault="001409A2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99B766F" w14:textId="77777777" w:rsidR="008C59F8" w:rsidRPr="000B194D" w:rsidRDefault="008C59F8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E0E01AE" w14:textId="77777777" w:rsidR="001409A2" w:rsidRPr="000B194D" w:rsidRDefault="001409A2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26AB506" w14:textId="3603B311" w:rsidR="002D33C6" w:rsidRPr="00CB3922" w:rsidRDefault="002D33C6" w:rsidP="006F26CD">
      <w:pPr>
        <w:jc w:val="both"/>
        <w:rPr>
          <w:rFonts w:asciiTheme="majorBidi" w:hAnsiTheme="majorBidi" w:cstheme="majorBidi"/>
          <w:lang w:val="hr-HR"/>
        </w:rPr>
      </w:pPr>
      <w:r w:rsidRPr="00CB3922">
        <w:rPr>
          <w:rFonts w:asciiTheme="majorBidi" w:hAnsiTheme="majorBidi" w:cstheme="majorBidi"/>
          <w:b/>
          <w:bCs/>
          <w:lang w:val="hr-HR"/>
        </w:rPr>
        <w:lastRenderedPageBreak/>
        <w:t>ZAKLJUČAK</w:t>
      </w:r>
    </w:p>
    <w:p w14:paraId="57B8CA80" w14:textId="29F34975" w:rsidR="002B1CC6" w:rsidRPr="00CB3922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CB3922">
        <w:rPr>
          <w:rFonts w:asciiTheme="majorBidi" w:hAnsiTheme="majorBidi" w:cstheme="majorBidi"/>
          <w:lang w:val="hr-HR"/>
        </w:rPr>
        <w:t>Razlog za Izmjen</w:t>
      </w:r>
      <w:r w:rsidR="002671A1" w:rsidRPr="00CB3922">
        <w:rPr>
          <w:rFonts w:asciiTheme="majorBidi" w:hAnsiTheme="majorBidi" w:cstheme="majorBidi"/>
          <w:lang w:val="hr-HR"/>
        </w:rPr>
        <w:t>e</w:t>
      </w:r>
      <w:r w:rsidRPr="00CB3922">
        <w:rPr>
          <w:rFonts w:asciiTheme="majorBidi" w:hAnsiTheme="majorBidi" w:cstheme="majorBidi"/>
          <w:lang w:val="hr-HR"/>
        </w:rPr>
        <w:t xml:space="preserve"> i dopun</w:t>
      </w:r>
      <w:r w:rsidR="002671A1" w:rsidRPr="00CB3922">
        <w:rPr>
          <w:rFonts w:asciiTheme="majorBidi" w:hAnsiTheme="majorBidi" w:cstheme="majorBidi"/>
          <w:lang w:val="hr-HR"/>
        </w:rPr>
        <w:t>e</w:t>
      </w:r>
      <w:r w:rsidRPr="00CB3922">
        <w:rPr>
          <w:rFonts w:asciiTheme="majorBidi" w:hAnsiTheme="majorBidi" w:cstheme="majorBidi"/>
          <w:lang w:val="hr-HR"/>
        </w:rPr>
        <w:t xml:space="preserve"> Proračuna Grada Županje za 202</w:t>
      </w:r>
      <w:r w:rsidR="008639AA">
        <w:rPr>
          <w:rFonts w:asciiTheme="majorBidi" w:hAnsiTheme="majorBidi" w:cstheme="majorBidi"/>
          <w:lang w:val="hr-HR"/>
        </w:rPr>
        <w:t>4</w:t>
      </w:r>
      <w:r w:rsidRPr="00CB3922">
        <w:rPr>
          <w:rFonts w:asciiTheme="majorBidi" w:hAnsiTheme="majorBidi" w:cstheme="majorBidi"/>
          <w:lang w:val="hr-HR"/>
        </w:rPr>
        <w:t>. godinu i projekcija za 202</w:t>
      </w:r>
      <w:r w:rsidR="008639AA">
        <w:rPr>
          <w:rFonts w:asciiTheme="majorBidi" w:hAnsiTheme="majorBidi" w:cstheme="majorBidi"/>
          <w:lang w:val="hr-HR"/>
        </w:rPr>
        <w:t>5</w:t>
      </w:r>
      <w:r w:rsidRPr="00CB3922">
        <w:rPr>
          <w:rFonts w:asciiTheme="majorBidi" w:hAnsiTheme="majorBidi" w:cstheme="majorBidi"/>
          <w:lang w:val="hr-HR"/>
        </w:rPr>
        <w:t>. i 202</w:t>
      </w:r>
      <w:r w:rsidR="008639AA">
        <w:rPr>
          <w:rFonts w:asciiTheme="majorBidi" w:hAnsiTheme="majorBidi" w:cstheme="majorBidi"/>
          <w:lang w:val="hr-HR"/>
        </w:rPr>
        <w:t>6</w:t>
      </w:r>
      <w:r w:rsidRPr="00CB3922">
        <w:rPr>
          <w:rFonts w:asciiTheme="majorBidi" w:hAnsiTheme="majorBidi" w:cstheme="majorBidi"/>
          <w:lang w:val="hr-HR"/>
        </w:rPr>
        <w:t>. godinu jest usklađivanje pojedinih prihoda</w:t>
      </w:r>
      <w:r w:rsidR="00D708B2" w:rsidRPr="00CB3922">
        <w:rPr>
          <w:rFonts w:asciiTheme="majorBidi" w:hAnsiTheme="majorBidi" w:cstheme="majorBidi"/>
          <w:lang w:val="hr-HR"/>
        </w:rPr>
        <w:t xml:space="preserve"> i </w:t>
      </w:r>
      <w:r w:rsidRPr="00CB3922">
        <w:rPr>
          <w:rFonts w:asciiTheme="majorBidi" w:hAnsiTheme="majorBidi" w:cstheme="majorBidi"/>
          <w:lang w:val="hr-HR"/>
        </w:rPr>
        <w:t>rashoda sa predviđ</w:t>
      </w:r>
      <w:r w:rsidR="004829C1" w:rsidRPr="00CB3922">
        <w:rPr>
          <w:rFonts w:asciiTheme="majorBidi" w:hAnsiTheme="majorBidi" w:cstheme="majorBidi"/>
          <w:lang w:val="hr-HR"/>
        </w:rPr>
        <w:t>a</w:t>
      </w:r>
      <w:r w:rsidRPr="00CB3922">
        <w:rPr>
          <w:rFonts w:asciiTheme="majorBidi" w:hAnsiTheme="majorBidi" w:cstheme="majorBidi"/>
          <w:lang w:val="hr-HR"/>
        </w:rPr>
        <w:t>nim</w:t>
      </w:r>
      <w:r w:rsidR="004829C1" w:rsidRPr="00CB3922">
        <w:rPr>
          <w:rFonts w:asciiTheme="majorBidi" w:hAnsiTheme="majorBidi" w:cstheme="majorBidi"/>
          <w:lang w:val="hr-HR"/>
        </w:rPr>
        <w:t xml:space="preserve"> događajima i ula</w:t>
      </w:r>
      <w:r w:rsidR="002671A1" w:rsidRPr="00CB3922">
        <w:rPr>
          <w:rFonts w:asciiTheme="majorBidi" w:hAnsiTheme="majorBidi" w:cstheme="majorBidi"/>
          <w:lang w:val="hr-HR"/>
        </w:rPr>
        <w:t>g</w:t>
      </w:r>
      <w:r w:rsidR="004829C1" w:rsidRPr="00CB3922">
        <w:rPr>
          <w:rFonts w:asciiTheme="majorBidi" w:hAnsiTheme="majorBidi" w:cstheme="majorBidi"/>
          <w:lang w:val="hr-HR"/>
        </w:rPr>
        <w:t>anjima</w:t>
      </w:r>
      <w:r w:rsidRPr="00CB3922">
        <w:rPr>
          <w:rFonts w:asciiTheme="majorBidi" w:hAnsiTheme="majorBidi" w:cstheme="majorBidi"/>
          <w:lang w:val="hr-HR"/>
        </w:rPr>
        <w:t xml:space="preserve"> u ovoj godini</w:t>
      </w:r>
      <w:r w:rsidR="00060488" w:rsidRPr="00CB3922">
        <w:rPr>
          <w:rFonts w:asciiTheme="majorBidi" w:hAnsiTheme="majorBidi" w:cstheme="majorBidi"/>
          <w:lang w:val="hr-HR"/>
        </w:rPr>
        <w:t>,</w:t>
      </w:r>
      <w:r w:rsidRPr="00CB3922">
        <w:rPr>
          <w:rFonts w:asciiTheme="majorBidi" w:hAnsiTheme="majorBidi" w:cstheme="majorBidi"/>
          <w:lang w:val="hr-HR"/>
        </w:rPr>
        <w:t xml:space="preserve"> kao i sa</w:t>
      </w:r>
      <w:r w:rsidR="00060488" w:rsidRPr="00CB3922">
        <w:rPr>
          <w:rFonts w:asciiTheme="majorBidi" w:hAnsiTheme="majorBidi" w:cstheme="majorBidi"/>
          <w:lang w:val="hr-HR"/>
        </w:rPr>
        <w:t xml:space="preserve"> dosadašnjim</w:t>
      </w:r>
      <w:r w:rsidRPr="00CB3922">
        <w:rPr>
          <w:rFonts w:asciiTheme="majorBidi" w:hAnsiTheme="majorBidi" w:cstheme="majorBidi"/>
          <w:lang w:val="hr-HR"/>
        </w:rPr>
        <w:t xml:space="preserve"> ostvarenjem Proračuna.</w:t>
      </w:r>
    </w:p>
    <w:p w14:paraId="05CB2910" w14:textId="713253DC" w:rsidR="00EC47D2" w:rsidRPr="00822BD2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822BD2">
        <w:rPr>
          <w:rFonts w:asciiTheme="majorBidi" w:hAnsiTheme="majorBidi" w:cstheme="majorBidi"/>
          <w:lang w:val="hr-HR"/>
        </w:rPr>
        <w:t xml:space="preserve">Kroz </w:t>
      </w:r>
      <w:r w:rsidR="00060488" w:rsidRPr="00822BD2">
        <w:rPr>
          <w:rFonts w:asciiTheme="majorBidi" w:hAnsiTheme="majorBidi" w:cstheme="majorBidi"/>
          <w:lang w:val="hr-HR"/>
        </w:rPr>
        <w:t>I</w:t>
      </w:r>
      <w:r w:rsidRPr="00822BD2">
        <w:rPr>
          <w:rFonts w:asciiTheme="majorBidi" w:hAnsiTheme="majorBidi" w:cstheme="majorBidi"/>
          <w:lang w:val="hr-HR"/>
        </w:rPr>
        <w:t>zmjene i dopune Proračuna za 202</w:t>
      </w:r>
      <w:r w:rsidR="004A40EC" w:rsidRPr="00822BD2">
        <w:rPr>
          <w:rFonts w:asciiTheme="majorBidi" w:hAnsiTheme="majorBidi" w:cstheme="majorBidi"/>
          <w:lang w:val="hr-HR"/>
        </w:rPr>
        <w:t>4</w:t>
      </w:r>
      <w:r w:rsidRPr="00822BD2">
        <w:rPr>
          <w:rFonts w:asciiTheme="majorBidi" w:hAnsiTheme="majorBidi" w:cstheme="majorBidi"/>
          <w:lang w:val="hr-HR"/>
        </w:rPr>
        <w:t xml:space="preserve">. godinu su najznačajnija planirana povećanja prihoda po osnovi </w:t>
      </w:r>
      <w:r w:rsidR="00E84FD2" w:rsidRPr="00822BD2">
        <w:rPr>
          <w:rFonts w:asciiTheme="majorBidi" w:hAnsiTheme="majorBidi" w:cstheme="majorBidi"/>
          <w:lang w:val="hr-HR"/>
        </w:rPr>
        <w:t>pomoći iz inozemstva i od subjekata unutar općeg proračuna u iznosu 934.428,00</w:t>
      </w:r>
      <w:r w:rsidR="004126C7" w:rsidRPr="00822BD2">
        <w:rPr>
          <w:rFonts w:asciiTheme="majorBidi" w:hAnsiTheme="majorBidi" w:cstheme="majorBidi"/>
          <w:lang w:val="hr-HR"/>
        </w:rPr>
        <w:t xml:space="preserve"> €, povećanje </w:t>
      </w:r>
      <w:r w:rsidR="00DB013D" w:rsidRPr="00822BD2">
        <w:rPr>
          <w:rFonts w:asciiTheme="majorBidi" w:hAnsiTheme="majorBidi" w:cstheme="majorBidi"/>
          <w:lang w:val="hr-HR"/>
        </w:rPr>
        <w:t xml:space="preserve">prihoda od </w:t>
      </w:r>
      <w:r w:rsidRPr="00822BD2">
        <w:rPr>
          <w:rFonts w:asciiTheme="majorBidi" w:hAnsiTheme="majorBidi" w:cstheme="majorBidi"/>
          <w:lang w:val="hr-HR"/>
        </w:rPr>
        <w:t xml:space="preserve">poreza u iznosu </w:t>
      </w:r>
      <w:r w:rsidR="004A40EC" w:rsidRPr="00822BD2">
        <w:rPr>
          <w:rFonts w:asciiTheme="majorBidi" w:hAnsiTheme="majorBidi" w:cstheme="majorBidi"/>
          <w:lang w:val="hr-HR"/>
        </w:rPr>
        <w:t>797.850,00</w:t>
      </w:r>
      <w:r w:rsidR="00F77D14" w:rsidRPr="00822BD2">
        <w:rPr>
          <w:rFonts w:asciiTheme="majorBidi" w:hAnsiTheme="majorBidi" w:cstheme="majorBidi"/>
          <w:lang w:val="hr-HR"/>
        </w:rPr>
        <w:t xml:space="preserve"> €</w:t>
      </w:r>
      <w:r w:rsidR="004126C7" w:rsidRPr="00822BD2">
        <w:rPr>
          <w:rFonts w:asciiTheme="majorBidi" w:hAnsiTheme="majorBidi" w:cstheme="majorBidi"/>
          <w:lang w:val="hr-HR"/>
        </w:rPr>
        <w:t xml:space="preserve"> i povećanje prihoda </w:t>
      </w:r>
      <w:r w:rsidR="00822BD2" w:rsidRPr="00822BD2">
        <w:rPr>
          <w:rFonts w:asciiTheme="majorBidi" w:hAnsiTheme="majorBidi" w:cstheme="majorBidi"/>
          <w:lang w:val="hr-HR"/>
        </w:rPr>
        <w:t>od upravnih i administrativnih pristojbi, pristojbi po posebnim propisima i naknada u iznosu 447.285,00 €.</w:t>
      </w:r>
    </w:p>
    <w:p w14:paraId="07FBDA0E" w14:textId="3A4427EA" w:rsidR="006A2D61" w:rsidRPr="006A5FE5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6A5FE5">
        <w:rPr>
          <w:rFonts w:asciiTheme="majorBidi" w:hAnsiTheme="majorBidi" w:cstheme="majorBidi"/>
          <w:lang w:val="hr-HR"/>
        </w:rPr>
        <w:t xml:space="preserve">Planirani rashodi su u odnosu na </w:t>
      </w:r>
      <w:r w:rsidR="000B77ED" w:rsidRPr="006A5FE5">
        <w:rPr>
          <w:rFonts w:asciiTheme="majorBidi" w:hAnsiTheme="majorBidi" w:cstheme="majorBidi"/>
          <w:lang w:val="hr-HR"/>
        </w:rPr>
        <w:t xml:space="preserve">rashode planirane </w:t>
      </w:r>
      <w:r w:rsidR="00822BD2" w:rsidRPr="006A5FE5">
        <w:rPr>
          <w:rFonts w:asciiTheme="majorBidi" w:hAnsiTheme="majorBidi" w:cstheme="majorBidi"/>
          <w:lang w:val="hr-HR"/>
        </w:rPr>
        <w:t>izvornim Proračunam</w:t>
      </w:r>
      <w:r w:rsidR="006A2D61" w:rsidRPr="006A5FE5">
        <w:rPr>
          <w:rFonts w:asciiTheme="majorBidi" w:hAnsiTheme="majorBidi" w:cstheme="majorBidi"/>
          <w:lang w:val="hr-HR"/>
        </w:rPr>
        <w:t xml:space="preserve"> veći za </w:t>
      </w:r>
      <w:r w:rsidR="00B55895" w:rsidRPr="006A5FE5">
        <w:rPr>
          <w:rFonts w:asciiTheme="majorBidi" w:hAnsiTheme="majorBidi" w:cstheme="majorBidi"/>
          <w:lang w:val="hr-HR"/>
        </w:rPr>
        <w:t>3.246.308,00</w:t>
      </w:r>
      <w:r w:rsidR="006A2D61" w:rsidRPr="006A5FE5">
        <w:rPr>
          <w:rFonts w:asciiTheme="majorBidi" w:hAnsiTheme="majorBidi" w:cstheme="majorBidi"/>
          <w:lang w:val="hr-HR"/>
        </w:rPr>
        <w:t xml:space="preserve"> €</w:t>
      </w:r>
      <w:r w:rsidRPr="006A5FE5">
        <w:rPr>
          <w:rFonts w:asciiTheme="majorBidi" w:hAnsiTheme="majorBidi" w:cstheme="majorBidi"/>
          <w:lang w:val="hr-HR"/>
        </w:rPr>
        <w:t xml:space="preserve">, a najznačajnija </w:t>
      </w:r>
      <w:r w:rsidR="00670FF0" w:rsidRPr="006A5FE5">
        <w:rPr>
          <w:rFonts w:asciiTheme="majorBidi" w:hAnsiTheme="majorBidi" w:cstheme="majorBidi"/>
          <w:lang w:val="hr-HR"/>
        </w:rPr>
        <w:t xml:space="preserve">povećanja su vezana </w:t>
      </w:r>
      <w:r w:rsidR="006F24B2" w:rsidRPr="006A5FE5">
        <w:rPr>
          <w:rFonts w:asciiTheme="majorBidi" w:hAnsiTheme="majorBidi" w:cstheme="majorBidi"/>
          <w:lang w:val="hr-HR"/>
        </w:rPr>
        <w:t xml:space="preserve">uz financijske rashode, rashode za zaposlene </w:t>
      </w:r>
      <w:r w:rsidR="006A5FE5" w:rsidRPr="006A5FE5">
        <w:rPr>
          <w:rFonts w:asciiTheme="majorBidi" w:hAnsiTheme="majorBidi" w:cstheme="majorBidi"/>
          <w:lang w:val="hr-HR"/>
        </w:rPr>
        <w:t xml:space="preserve">i rashode za nabavu nefinancijske imovine. </w:t>
      </w:r>
      <w:r w:rsidR="006A2D61" w:rsidRPr="006A5FE5">
        <w:rPr>
          <w:rFonts w:asciiTheme="majorBidi" w:hAnsiTheme="majorBidi" w:cstheme="majorBidi"/>
          <w:lang w:val="hr-HR"/>
        </w:rPr>
        <w:t xml:space="preserve"> </w:t>
      </w:r>
    </w:p>
    <w:p w14:paraId="08149B1F" w14:textId="3DCB6A65" w:rsidR="002B1CC6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6A5FE5">
        <w:rPr>
          <w:rFonts w:asciiTheme="majorBidi" w:hAnsiTheme="majorBidi" w:cstheme="majorBidi"/>
          <w:lang w:val="hr-HR"/>
        </w:rPr>
        <w:t xml:space="preserve">Evidentan je porast prihoda, </w:t>
      </w:r>
      <w:r w:rsidR="006A5FE5">
        <w:rPr>
          <w:rFonts w:asciiTheme="majorBidi" w:hAnsiTheme="majorBidi" w:cstheme="majorBidi"/>
          <w:lang w:val="hr-HR"/>
        </w:rPr>
        <w:t xml:space="preserve">ali i </w:t>
      </w:r>
      <w:r w:rsidR="008A02E4">
        <w:rPr>
          <w:rFonts w:asciiTheme="majorBidi" w:hAnsiTheme="majorBidi" w:cstheme="majorBidi"/>
          <w:lang w:val="hr-HR"/>
        </w:rPr>
        <w:t>porast troškova, p</w:t>
      </w:r>
      <w:r w:rsidRPr="006A5FE5">
        <w:rPr>
          <w:rFonts w:asciiTheme="majorBidi" w:hAnsiTheme="majorBidi" w:cstheme="majorBidi"/>
          <w:lang w:val="hr-HR"/>
        </w:rPr>
        <w:t>a</w:t>
      </w:r>
      <w:r w:rsidR="008A02E4">
        <w:rPr>
          <w:rFonts w:asciiTheme="majorBidi" w:hAnsiTheme="majorBidi" w:cstheme="majorBidi"/>
          <w:lang w:val="hr-HR"/>
        </w:rPr>
        <w:t xml:space="preserve"> je</w:t>
      </w:r>
      <w:r w:rsidRPr="006A5FE5">
        <w:rPr>
          <w:rFonts w:asciiTheme="majorBidi" w:hAnsiTheme="majorBidi" w:cstheme="majorBidi"/>
          <w:lang w:val="hr-HR"/>
        </w:rPr>
        <w:t xml:space="preserve"> važno racionalno</w:t>
      </w:r>
      <w:r w:rsidR="00506B03" w:rsidRPr="006A5FE5">
        <w:rPr>
          <w:rFonts w:asciiTheme="majorBidi" w:hAnsiTheme="majorBidi" w:cstheme="majorBidi"/>
          <w:lang w:val="hr-HR"/>
        </w:rPr>
        <w:t xml:space="preserve"> i namjenski</w:t>
      </w:r>
      <w:r w:rsidRPr="006A5FE5">
        <w:rPr>
          <w:rFonts w:asciiTheme="majorBidi" w:hAnsiTheme="majorBidi" w:cstheme="majorBidi"/>
          <w:lang w:val="hr-HR"/>
        </w:rPr>
        <w:t xml:space="preserve"> trošiti proračunska sredstva</w:t>
      </w:r>
      <w:r w:rsidR="00E47D60" w:rsidRPr="006A5FE5">
        <w:rPr>
          <w:rFonts w:asciiTheme="majorBidi" w:hAnsiTheme="majorBidi" w:cstheme="majorBidi"/>
          <w:lang w:val="hr-HR"/>
        </w:rPr>
        <w:t xml:space="preserve"> kako </w:t>
      </w:r>
      <w:r w:rsidR="00FC4CE5" w:rsidRPr="006A5FE5">
        <w:rPr>
          <w:rFonts w:asciiTheme="majorBidi" w:hAnsiTheme="majorBidi" w:cstheme="majorBidi"/>
          <w:lang w:val="hr-HR"/>
        </w:rPr>
        <w:t>bi se održala ravnoteža proračuna</w:t>
      </w:r>
      <w:r w:rsidR="008A02E4">
        <w:rPr>
          <w:rFonts w:asciiTheme="majorBidi" w:hAnsiTheme="majorBidi" w:cstheme="majorBidi"/>
          <w:lang w:val="hr-HR"/>
        </w:rPr>
        <w:t>.</w:t>
      </w:r>
    </w:p>
    <w:p w14:paraId="0022DCA3" w14:textId="77777777" w:rsidR="00AE3494" w:rsidRDefault="00AE3494" w:rsidP="006F26CD">
      <w:pPr>
        <w:jc w:val="both"/>
        <w:rPr>
          <w:rFonts w:asciiTheme="majorBidi" w:hAnsiTheme="majorBidi" w:cstheme="majorBidi"/>
          <w:lang w:val="hr-HR"/>
        </w:rPr>
      </w:pPr>
    </w:p>
    <w:p w14:paraId="3711E8E9" w14:textId="77777777" w:rsidR="00C03F63" w:rsidRDefault="00C03F63" w:rsidP="006F26CD">
      <w:pPr>
        <w:jc w:val="both"/>
        <w:rPr>
          <w:rFonts w:asciiTheme="majorBidi" w:hAnsiTheme="majorBidi" w:cstheme="majorBidi"/>
          <w:lang w:val="hr-HR"/>
        </w:rPr>
      </w:pPr>
    </w:p>
    <w:p w14:paraId="001FA5CE" w14:textId="77777777" w:rsidR="0044268D" w:rsidRPr="00495967" w:rsidRDefault="0044268D" w:rsidP="006F26CD">
      <w:pPr>
        <w:jc w:val="both"/>
        <w:rPr>
          <w:rFonts w:asciiTheme="majorBidi" w:hAnsiTheme="majorBidi" w:cstheme="majorBidi"/>
          <w:lang w:val="hr-HR"/>
        </w:rPr>
      </w:pPr>
    </w:p>
    <w:p w14:paraId="79243C5C" w14:textId="39553309" w:rsidR="00495967" w:rsidRDefault="00495967" w:rsidP="006F26CD">
      <w:pPr>
        <w:jc w:val="both"/>
        <w:rPr>
          <w:rFonts w:asciiTheme="majorBidi" w:hAnsiTheme="majorBidi" w:cstheme="majorBidi"/>
          <w:lang w:val="hr-HR"/>
        </w:rPr>
      </w:pPr>
      <w:r w:rsidRPr="00495967">
        <w:rPr>
          <w:rFonts w:asciiTheme="majorBidi" w:hAnsiTheme="majorBidi" w:cstheme="majorBidi"/>
          <w:lang w:val="hr-HR"/>
        </w:rPr>
        <w:t>U Županji</w:t>
      </w:r>
      <w:r w:rsidR="00A87494">
        <w:rPr>
          <w:rFonts w:asciiTheme="majorBidi" w:hAnsiTheme="majorBidi" w:cstheme="majorBidi"/>
          <w:lang w:val="hr-HR"/>
        </w:rPr>
        <w:t xml:space="preserve">, </w:t>
      </w:r>
      <w:r w:rsidR="000B194D">
        <w:rPr>
          <w:rFonts w:asciiTheme="majorBidi" w:hAnsiTheme="majorBidi" w:cstheme="majorBidi"/>
          <w:lang w:val="hr-HR"/>
        </w:rPr>
        <w:t>22</w:t>
      </w:r>
      <w:r w:rsidR="006E6DB1">
        <w:rPr>
          <w:rFonts w:asciiTheme="majorBidi" w:hAnsiTheme="majorBidi" w:cstheme="majorBidi"/>
          <w:lang w:val="hr-HR"/>
        </w:rPr>
        <w:t xml:space="preserve">. </w:t>
      </w:r>
      <w:r w:rsidR="000B194D">
        <w:rPr>
          <w:rFonts w:asciiTheme="majorBidi" w:hAnsiTheme="majorBidi" w:cstheme="majorBidi"/>
          <w:lang w:val="hr-HR"/>
        </w:rPr>
        <w:t>travnja</w:t>
      </w:r>
      <w:r w:rsidRPr="00495967">
        <w:rPr>
          <w:rFonts w:asciiTheme="majorBidi" w:hAnsiTheme="majorBidi" w:cstheme="majorBidi"/>
          <w:lang w:val="hr-HR"/>
        </w:rPr>
        <w:t xml:space="preserve"> 202</w:t>
      </w:r>
      <w:r w:rsidR="000B194D">
        <w:rPr>
          <w:rFonts w:asciiTheme="majorBidi" w:hAnsiTheme="majorBidi" w:cstheme="majorBidi"/>
          <w:lang w:val="hr-HR"/>
        </w:rPr>
        <w:t>4</w:t>
      </w:r>
      <w:r w:rsidRPr="00495967">
        <w:rPr>
          <w:rFonts w:asciiTheme="majorBidi" w:hAnsiTheme="majorBidi" w:cstheme="majorBidi"/>
          <w:lang w:val="hr-HR"/>
        </w:rPr>
        <w:t>.</w:t>
      </w:r>
    </w:p>
    <w:p w14:paraId="46FD3A0F" w14:textId="77777777" w:rsidR="006E6A6F" w:rsidRPr="00495967" w:rsidRDefault="006E6A6F" w:rsidP="006F26CD">
      <w:pPr>
        <w:jc w:val="both"/>
        <w:rPr>
          <w:rFonts w:asciiTheme="majorBidi" w:hAnsiTheme="majorBidi" w:cstheme="majorBidi"/>
          <w:lang w:val="hr-HR"/>
        </w:rPr>
      </w:pPr>
    </w:p>
    <w:p w14:paraId="0F32CFC6" w14:textId="77777777" w:rsidR="00495967" w:rsidRPr="00495967" w:rsidRDefault="00495967" w:rsidP="00C03F63">
      <w:pPr>
        <w:ind w:left="5760" w:firstLine="720"/>
        <w:jc w:val="both"/>
        <w:rPr>
          <w:rFonts w:asciiTheme="majorBidi" w:hAnsiTheme="majorBidi" w:cstheme="majorBidi"/>
          <w:lang w:val="hr-HR"/>
        </w:rPr>
      </w:pPr>
      <w:r w:rsidRPr="00495967">
        <w:rPr>
          <w:rFonts w:asciiTheme="majorBidi" w:hAnsiTheme="majorBidi" w:cstheme="majorBidi"/>
          <w:lang w:val="hr-HR"/>
        </w:rPr>
        <w:t>Upravni odjel za financije</w:t>
      </w:r>
    </w:p>
    <w:p w14:paraId="06388A39" w14:textId="1D596035" w:rsidR="00E43EAE" w:rsidRPr="001779F1" w:rsidRDefault="00C03F63" w:rsidP="00C03F63">
      <w:pPr>
        <w:ind w:left="5760" w:firstLine="720"/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  </w:t>
      </w:r>
      <w:r w:rsidR="00495967" w:rsidRPr="00495967">
        <w:rPr>
          <w:rFonts w:asciiTheme="majorBidi" w:hAnsiTheme="majorBidi" w:cstheme="majorBidi"/>
          <w:lang w:val="hr-HR"/>
        </w:rPr>
        <w:t xml:space="preserve">Tajana Troha, mag. </w:t>
      </w:r>
      <w:proofErr w:type="spellStart"/>
      <w:r w:rsidR="00495967" w:rsidRPr="00495967">
        <w:rPr>
          <w:rFonts w:asciiTheme="majorBidi" w:hAnsiTheme="majorBidi" w:cstheme="majorBidi"/>
          <w:lang w:val="hr-HR"/>
        </w:rPr>
        <w:t>oec</w:t>
      </w:r>
      <w:proofErr w:type="spellEnd"/>
      <w:r w:rsidR="00495967" w:rsidRPr="00495967">
        <w:rPr>
          <w:rFonts w:asciiTheme="majorBidi" w:hAnsiTheme="majorBidi" w:cstheme="majorBidi"/>
          <w:lang w:val="hr-HR"/>
        </w:rPr>
        <w:t>.</w:t>
      </w:r>
    </w:p>
    <w:sectPr w:rsidR="00E43EAE" w:rsidRPr="001779F1" w:rsidSect="00A872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2D68" w14:textId="77777777" w:rsidR="00A8725D" w:rsidRDefault="00A8725D" w:rsidP="003F5CE5">
      <w:pPr>
        <w:spacing w:after="0" w:line="240" w:lineRule="auto"/>
      </w:pPr>
      <w:r>
        <w:separator/>
      </w:r>
    </w:p>
  </w:endnote>
  <w:endnote w:type="continuationSeparator" w:id="0">
    <w:p w14:paraId="2BB57F44" w14:textId="77777777" w:rsidR="00A8725D" w:rsidRDefault="00A8725D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5465" w14:textId="77777777" w:rsidR="003F5CE5" w:rsidRDefault="003F5CE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289AC" w14:textId="77777777" w:rsidR="003F5CE5" w:rsidRDefault="003F5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47B6" w14:textId="77777777" w:rsidR="00A8725D" w:rsidRDefault="00A8725D" w:rsidP="003F5CE5">
      <w:pPr>
        <w:spacing w:after="0" w:line="240" w:lineRule="auto"/>
      </w:pPr>
      <w:r>
        <w:separator/>
      </w:r>
    </w:p>
  </w:footnote>
  <w:footnote w:type="continuationSeparator" w:id="0">
    <w:p w14:paraId="6D813BD1" w14:textId="77777777" w:rsidR="00A8725D" w:rsidRDefault="00A8725D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FACD" w14:textId="3FD47211" w:rsidR="003F5CE5" w:rsidRPr="00B91FB9" w:rsidRDefault="00B91FB9" w:rsidP="00B91FB9">
    <w:pPr>
      <w:pStyle w:val="Zaglavlje"/>
    </w:pPr>
    <w:r w:rsidRPr="00B91FB9">
      <w:rPr>
        <w:rFonts w:ascii="Times New Roman" w:hAnsi="Times New Roman"/>
        <w:sz w:val="20"/>
        <w:szCs w:val="20"/>
        <w:lang w:val="hr-HR"/>
      </w:rPr>
      <w:t xml:space="preserve">Obrazloženje uz </w:t>
    </w:r>
    <w:r w:rsidR="000B194D">
      <w:rPr>
        <w:rFonts w:ascii="Times New Roman" w:hAnsi="Times New Roman"/>
        <w:sz w:val="20"/>
        <w:szCs w:val="20"/>
        <w:lang w:val="hr-HR"/>
      </w:rPr>
      <w:t>I</w:t>
    </w:r>
    <w:r w:rsidRPr="00B91FB9">
      <w:rPr>
        <w:rFonts w:ascii="Times New Roman" w:hAnsi="Times New Roman"/>
        <w:sz w:val="20"/>
        <w:szCs w:val="20"/>
        <w:lang w:val="hr-HR"/>
      </w:rPr>
      <w:t>zmjene i dopune Proračuna Grada Županje za 202</w:t>
    </w:r>
    <w:r w:rsidR="000B194D">
      <w:rPr>
        <w:rFonts w:ascii="Times New Roman" w:hAnsi="Times New Roman"/>
        <w:sz w:val="20"/>
        <w:szCs w:val="20"/>
        <w:lang w:val="hr-HR"/>
      </w:rPr>
      <w:t>4</w:t>
    </w:r>
    <w:r w:rsidRPr="00B91FB9">
      <w:rPr>
        <w:rFonts w:ascii="Times New Roman" w:hAnsi="Times New Roman"/>
        <w:sz w:val="20"/>
        <w:szCs w:val="20"/>
        <w:lang w:val="hr-HR"/>
      </w:rPr>
      <w:t>. godinu i projekcija za 202</w:t>
    </w:r>
    <w:r w:rsidR="000B194D">
      <w:rPr>
        <w:rFonts w:ascii="Times New Roman" w:hAnsi="Times New Roman"/>
        <w:sz w:val="20"/>
        <w:szCs w:val="20"/>
        <w:lang w:val="hr-HR"/>
      </w:rPr>
      <w:t>5</w:t>
    </w:r>
    <w:r w:rsidRPr="00B91FB9">
      <w:rPr>
        <w:rFonts w:ascii="Times New Roman" w:hAnsi="Times New Roman"/>
        <w:sz w:val="20"/>
        <w:szCs w:val="20"/>
        <w:lang w:val="hr-HR"/>
      </w:rPr>
      <w:t>. i 202</w:t>
    </w:r>
    <w:r w:rsidR="000B194D">
      <w:rPr>
        <w:rFonts w:ascii="Times New Roman" w:hAnsi="Times New Roman"/>
        <w:sz w:val="20"/>
        <w:szCs w:val="20"/>
        <w:lang w:val="hr-HR"/>
      </w:rPr>
      <w:t>6</w:t>
    </w:r>
    <w:r w:rsidRPr="00B91FB9">
      <w:rPr>
        <w:rFonts w:ascii="Times New Roman" w:hAnsi="Times New Roman"/>
        <w:sz w:val="20"/>
        <w:szCs w:val="20"/>
        <w:lang w:val="hr-HR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032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9845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10708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11572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2435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3298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4161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5024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5887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6750" w:hanging="332"/>
      </w:pPr>
      <w:rPr>
        <w:rFonts w:hint="default"/>
      </w:rPr>
    </w:lvl>
  </w:abstractNum>
  <w:abstractNum w:abstractNumId="1" w15:restartNumberingAfterBreak="0">
    <w:nsid w:val="0CEC66E0"/>
    <w:multiLevelType w:val="hybridMultilevel"/>
    <w:tmpl w:val="27C05980"/>
    <w:lvl w:ilvl="0" w:tplc="FFFFFFFF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FFFFFFFF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2" w15:restartNumberingAfterBreak="0">
    <w:nsid w:val="0EF03735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3" w15:restartNumberingAfterBreak="0">
    <w:nsid w:val="1152284C"/>
    <w:multiLevelType w:val="hybridMultilevel"/>
    <w:tmpl w:val="83860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18A4"/>
    <w:multiLevelType w:val="hybridMultilevel"/>
    <w:tmpl w:val="DC986DFE"/>
    <w:lvl w:ilvl="0" w:tplc="5E183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2ED6"/>
    <w:multiLevelType w:val="hybridMultilevel"/>
    <w:tmpl w:val="FFFFFFFF"/>
    <w:lvl w:ilvl="0" w:tplc="4408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0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75362A"/>
    <w:multiLevelType w:val="hybridMultilevel"/>
    <w:tmpl w:val="88965272"/>
    <w:lvl w:ilvl="0" w:tplc="8FB49012">
      <w:numFmt w:val="bullet"/>
      <w:lvlText w:val="-"/>
      <w:lvlJc w:val="left"/>
      <w:pPr>
        <w:ind w:left="992" w:hanging="360"/>
      </w:pPr>
      <w:rPr>
        <w:rFonts w:ascii="Times New Roman" w:eastAsiaTheme="minorHAnsi" w:hAnsi="Times New Roman" w:cs="Times New Roman" w:hint="default"/>
        <w:color w:val="232323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203"/>
    <w:multiLevelType w:val="hybridMultilevel"/>
    <w:tmpl w:val="8CB6836A"/>
    <w:lvl w:ilvl="0" w:tplc="F514B2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35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2F281A"/>
    <w:multiLevelType w:val="hybridMultilevel"/>
    <w:tmpl w:val="F4DC2696"/>
    <w:lvl w:ilvl="0" w:tplc="B60A3872">
      <w:start w:val="18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45511"/>
    <w:multiLevelType w:val="hybridMultilevel"/>
    <w:tmpl w:val="B45CCAB4"/>
    <w:lvl w:ilvl="0" w:tplc="83A28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0B7"/>
    <w:multiLevelType w:val="hybridMultilevel"/>
    <w:tmpl w:val="FFFFFFFF"/>
    <w:lvl w:ilvl="0" w:tplc="ED50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720E4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15" w15:restartNumberingAfterBreak="0">
    <w:nsid w:val="357162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AB2C9D"/>
    <w:multiLevelType w:val="hybridMultilevel"/>
    <w:tmpl w:val="4C8CF7E0"/>
    <w:lvl w:ilvl="0" w:tplc="F9B2E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A7F46"/>
    <w:multiLevelType w:val="hybridMultilevel"/>
    <w:tmpl w:val="4A26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5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61D"/>
    <w:multiLevelType w:val="hybridMultilevel"/>
    <w:tmpl w:val="D8582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3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3E2994"/>
    <w:multiLevelType w:val="hybridMultilevel"/>
    <w:tmpl w:val="DC74D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2FCF"/>
    <w:multiLevelType w:val="hybridMultilevel"/>
    <w:tmpl w:val="00B803C4"/>
    <w:lvl w:ilvl="0" w:tplc="2A80D9E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B2AB3"/>
    <w:multiLevelType w:val="hybridMultilevel"/>
    <w:tmpl w:val="2FB46272"/>
    <w:lvl w:ilvl="0" w:tplc="917CDEC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32F50A1"/>
    <w:multiLevelType w:val="hybridMultilevel"/>
    <w:tmpl w:val="09BE1EDA"/>
    <w:lvl w:ilvl="0" w:tplc="C352B22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8C7675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F65F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31BEF"/>
    <w:multiLevelType w:val="hybridMultilevel"/>
    <w:tmpl w:val="FFFFFFFF"/>
    <w:lvl w:ilvl="0" w:tplc="961AE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5AF5"/>
    <w:multiLevelType w:val="hybridMultilevel"/>
    <w:tmpl w:val="D90EAB42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554996760">
    <w:abstractNumId w:val="13"/>
  </w:num>
  <w:num w:numId="2" w16cid:durableId="2094624523">
    <w:abstractNumId w:val="28"/>
  </w:num>
  <w:num w:numId="3" w16cid:durableId="917599418">
    <w:abstractNumId w:val="15"/>
  </w:num>
  <w:num w:numId="4" w16cid:durableId="1710183102">
    <w:abstractNumId w:val="26"/>
  </w:num>
  <w:num w:numId="5" w16cid:durableId="102891888">
    <w:abstractNumId w:val="21"/>
  </w:num>
  <w:num w:numId="6" w16cid:durableId="1224213593">
    <w:abstractNumId w:val="10"/>
  </w:num>
  <w:num w:numId="7" w16cid:durableId="50084772">
    <w:abstractNumId w:val="18"/>
  </w:num>
  <w:num w:numId="8" w16cid:durableId="1104348400">
    <w:abstractNumId w:val="27"/>
  </w:num>
  <w:num w:numId="9" w16cid:durableId="619457909">
    <w:abstractNumId w:val="6"/>
  </w:num>
  <w:num w:numId="10" w16cid:durableId="1098600687">
    <w:abstractNumId w:val="23"/>
  </w:num>
  <w:num w:numId="11" w16cid:durableId="384724942">
    <w:abstractNumId w:val="9"/>
  </w:num>
  <w:num w:numId="12" w16cid:durableId="1672564430">
    <w:abstractNumId w:val="16"/>
  </w:num>
  <w:num w:numId="13" w16cid:durableId="2060472020">
    <w:abstractNumId w:val="22"/>
  </w:num>
  <w:num w:numId="14" w16cid:durableId="606549222">
    <w:abstractNumId w:val="3"/>
  </w:num>
  <w:num w:numId="15" w16cid:durableId="483854315">
    <w:abstractNumId w:val="20"/>
  </w:num>
  <w:num w:numId="16" w16cid:durableId="1841773034">
    <w:abstractNumId w:val="11"/>
  </w:num>
  <w:num w:numId="17" w16cid:durableId="18897762">
    <w:abstractNumId w:val="14"/>
  </w:num>
  <w:num w:numId="18" w16cid:durableId="16195552">
    <w:abstractNumId w:val="7"/>
  </w:num>
  <w:num w:numId="19" w16cid:durableId="408306798">
    <w:abstractNumId w:val="24"/>
  </w:num>
  <w:num w:numId="20" w16cid:durableId="1691445197">
    <w:abstractNumId w:val="0"/>
  </w:num>
  <w:num w:numId="21" w16cid:durableId="30036557">
    <w:abstractNumId w:val="30"/>
  </w:num>
  <w:num w:numId="22" w16cid:durableId="220137313">
    <w:abstractNumId w:val="2"/>
  </w:num>
  <w:num w:numId="23" w16cid:durableId="126701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130034">
    <w:abstractNumId w:val="5"/>
  </w:num>
  <w:num w:numId="25" w16cid:durableId="1277909867">
    <w:abstractNumId w:val="25"/>
  </w:num>
  <w:num w:numId="26" w16cid:durableId="1507864486">
    <w:abstractNumId w:val="1"/>
  </w:num>
  <w:num w:numId="27" w16cid:durableId="1859157040">
    <w:abstractNumId w:val="19"/>
  </w:num>
  <w:num w:numId="28" w16cid:durableId="219948321">
    <w:abstractNumId w:val="19"/>
  </w:num>
  <w:num w:numId="29" w16cid:durableId="777212779">
    <w:abstractNumId w:val="4"/>
  </w:num>
  <w:num w:numId="30" w16cid:durableId="2126727288">
    <w:abstractNumId w:val="8"/>
  </w:num>
  <w:num w:numId="31" w16cid:durableId="1506826714">
    <w:abstractNumId w:val="29"/>
  </w:num>
  <w:num w:numId="32" w16cid:durableId="1110466926">
    <w:abstractNumId w:val="12"/>
  </w:num>
  <w:num w:numId="33" w16cid:durableId="1785727628">
    <w:abstractNumId w:val="7"/>
  </w:num>
  <w:num w:numId="34" w16cid:durableId="896745845">
    <w:abstractNumId w:val="4"/>
  </w:num>
  <w:num w:numId="35" w16cid:durableId="1082489660">
    <w:abstractNumId w:val="19"/>
  </w:num>
  <w:num w:numId="36" w16cid:durableId="1582181722">
    <w:abstractNumId w:val="19"/>
  </w:num>
  <w:num w:numId="37" w16cid:durableId="2058433059">
    <w:abstractNumId w:val="7"/>
  </w:num>
  <w:num w:numId="38" w16cid:durableId="1727995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5"/>
    <w:rsid w:val="00001186"/>
    <w:rsid w:val="000014A2"/>
    <w:rsid w:val="00001CBB"/>
    <w:rsid w:val="00001D30"/>
    <w:rsid w:val="00010E77"/>
    <w:rsid w:val="000118CC"/>
    <w:rsid w:val="00011E8E"/>
    <w:rsid w:val="0001532E"/>
    <w:rsid w:val="00015506"/>
    <w:rsid w:val="00016D19"/>
    <w:rsid w:val="000210C1"/>
    <w:rsid w:val="00024AD6"/>
    <w:rsid w:val="000267AD"/>
    <w:rsid w:val="000310FB"/>
    <w:rsid w:val="000315FA"/>
    <w:rsid w:val="0003368C"/>
    <w:rsid w:val="00036B8C"/>
    <w:rsid w:val="000379DA"/>
    <w:rsid w:val="000416F1"/>
    <w:rsid w:val="00042E13"/>
    <w:rsid w:val="00043A67"/>
    <w:rsid w:val="00045A0B"/>
    <w:rsid w:val="00045AF4"/>
    <w:rsid w:val="0004617B"/>
    <w:rsid w:val="0005101D"/>
    <w:rsid w:val="0005167A"/>
    <w:rsid w:val="000542F8"/>
    <w:rsid w:val="0005529F"/>
    <w:rsid w:val="000554D0"/>
    <w:rsid w:val="00060488"/>
    <w:rsid w:val="00060DAB"/>
    <w:rsid w:val="00061030"/>
    <w:rsid w:val="000618A7"/>
    <w:rsid w:val="00064B87"/>
    <w:rsid w:val="0006598E"/>
    <w:rsid w:val="000715AC"/>
    <w:rsid w:val="000725CC"/>
    <w:rsid w:val="000738A7"/>
    <w:rsid w:val="00081719"/>
    <w:rsid w:val="0008205D"/>
    <w:rsid w:val="00084783"/>
    <w:rsid w:val="00084FA6"/>
    <w:rsid w:val="000850DE"/>
    <w:rsid w:val="000854BD"/>
    <w:rsid w:val="0008552A"/>
    <w:rsid w:val="00085D1A"/>
    <w:rsid w:val="0008607C"/>
    <w:rsid w:val="00090668"/>
    <w:rsid w:val="00096814"/>
    <w:rsid w:val="000A0AAC"/>
    <w:rsid w:val="000A0F74"/>
    <w:rsid w:val="000A1AE1"/>
    <w:rsid w:val="000A2C4D"/>
    <w:rsid w:val="000A3FB6"/>
    <w:rsid w:val="000B17F9"/>
    <w:rsid w:val="000B194D"/>
    <w:rsid w:val="000B1EBD"/>
    <w:rsid w:val="000B33DF"/>
    <w:rsid w:val="000B651F"/>
    <w:rsid w:val="000B6E09"/>
    <w:rsid w:val="000B77ED"/>
    <w:rsid w:val="000C4020"/>
    <w:rsid w:val="000C407B"/>
    <w:rsid w:val="000C4645"/>
    <w:rsid w:val="000C5499"/>
    <w:rsid w:val="000C7119"/>
    <w:rsid w:val="000C78EC"/>
    <w:rsid w:val="000D45E1"/>
    <w:rsid w:val="000D4961"/>
    <w:rsid w:val="000D4B70"/>
    <w:rsid w:val="000D5D00"/>
    <w:rsid w:val="000D621D"/>
    <w:rsid w:val="000E17AF"/>
    <w:rsid w:val="000E6679"/>
    <w:rsid w:val="000E6A1F"/>
    <w:rsid w:val="000E73BB"/>
    <w:rsid w:val="000F14F4"/>
    <w:rsid w:val="000F386F"/>
    <w:rsid w:val="000F3ADD"/>
    <w:rsid w:val="000F3B67"/>
    <w:rsid w:val="000F4EFA"/>
    <w:rsid w:val="000F69AE"/>
    <w:rsid w:val="000F75AA"/>
    <w:rsid w:val="00103BAB"/>
    <w:rsid w:val="00103BF2"/>
    <w:rsid w:val="00105483"/>
    <w:rsid w:val="0010651A"/>
    <w:rsid w:val="00107AB2"/>
    <w:rsid w:val="001121F7"/>
    <w:rsid w:val="00115119"/>
    <w:rsid w:val="0012035A"/>
    <w:rsid w:val="00120857"/>
    <w:rsid w:val="00120A64"/>
    <w:rsid w:val="00121F51"/>
    <w:rsid w:val="001221B4"/>
    <w:rsid w:val="00123564"/>
    <w:rsid w:val="00130A96"/>
    <w:rsid w:val="00131E46"/>
    <w:rsid w:val="001329F9"/>
    <w:rsid w:val="00132D15"/>
    <w:rsid w:val="0013401C"/>
    <w:rsid w:val="0013440F"/>
    <w:rsid w:val="00137263"/>
    <w:rsid w:val="00137E99"/>
    <w:rsid w:val="001409A2"/>
    <w:rsid w:val="00142524"/>
    <w:rsid w:val="001437EB"/>
    <w:rsid w:val="00145DA5"/>
    <w:rsid w:val="001555E0"/>
    <w:rsid w:val="0015604F"/>
    <w:rsid w:val="0015643F"/>
    <w:rsid w:val="001618A0"/>
    <w:rsid w:val="00162094"/>
    <w:rsid w:val="00164C80"/>
    <w:rsid w:val="00165289"/>
    <w:rsid w:val="00165948"/>
    <w:rsid w:val="00166D0E"/>
    <w:rsid w:val="0017416F"/>
    <w:rsid w:val="00174280"/>
    <w:rsid w:val="00175B09"/>
    <w:rsid w:val="001779F1"/>
    <w:rsid w:val="001823C1"/>
    <w:rsid w:val="00183563"/>
    <w:rsid w:val="001856B6"/>
    <w:rsid w:val="00191233"/>
    <w:rsid w:val="00195423"/>
    <w:rsid w:val="00197306"/>
    <w:rsid w:val="001979D2"/>
    <w:rsid w:val="001A04B6"/>
    <w:rsid w:val="001A1A37"/>
    <w:rsid w:val="001A4539"/>
    <w:rsid w:val="001A66FF"/>
    <w:rsid w:val="001B11C2"/>
    <w:rsid w:val="001B2A40"/>
    <w:rsid w:val="001B3EA7"/>
    <w:rsid w:val="001C0AF2"/>
    <w:rsid w:val="001C3702"/>
    <w:rsid w:val="001C5487"/>
    <w:rsid w:val="001C57A8"/>
    <w:rsid w:val="001C586A"/>
    <w:rsid w:val="001C6F3C"/>
    <w:rsid w:val="001D138A"/>
    <w:rsid w:val="001D354F"/>
    <w:rsid w:val="001D5DFD"/>
    <w:rsid w:val="001D62B6"/>
    <w:rsid w:val="001D7CB1"/>
    <w:rsid w:val="001E59FC"/>
    <w:rsid w:val="001F20A8"/>
    <w:rsid w:val="001F3494"/>
    <w:rsid w:val="001F4884"/>
    <w:rsid w:val="001F4FE2"/>
    <w:rsid w:val="002007DB"/>
    <w:rsid w:val="002018FC"/>
    <w:rsid w:val="002019D8"/>
    <w:rsid w:val="002028AC"/>
    <w:rsid w:val="0020497C"/>
    <w:rsid w:val="00207D11"/>
    <w:rsid w:val="00211788"/>
    <w:rsid w:val="002123CC"/>
    <w:rsid w:val="00212604"/>
    <w:rsid w:val="002130AD"/>
    <w:rsid w:val="0021713F"/>
    <w:rsid w:val="00221477"/>
    <w:rsid w:val="002216F7"/>
    <w:rsid w:val="00225B9D"/>
    <w:rsid w:val="0023093A"/>
    <w:rsid w:val="00232299"/>
    <w:rsid w:val="00233FFC"/>
    <w:rsid w:val="0023410F"/>
    <w:rsid w:val="00234ED9"/>
    <w:rsid w:val="00237A61"/>
    <w:rsid w:val="00240C5E"/>
    <w:rsid w:val="00241EC8"/>
    <w:rsid w:val="002438A6"/>
    <w:rsid w:val="00243E87"/>
    <w:rsid w:val="00244D71"/>
    <w:rsid w:val="002559DA"/>
    <w:rsid w:val="00260B43"/>
    <w:rsid w:val="00262007"/>
    <w:rsid w:val="002671A1"/>
    <w:rsid w:val="00271B64"/>
    <w:rsid w:val="0027487D"/>
    <w:rsid w:val="00275C04"/>
    <w:rsid w:val="00276D7E"/>
    <w:rsid w:val="002816A3"/>
    <w:rsid w:val="0028504C"/>
    <w:rsid w:val="0028545B"/>
    <w:rsid w:val="00285A00"/>
    <w:rsid w:val="0028610D"/>
    <w:rsid w:val="00286F5B"/>
    <w:rsid w:val="00287689"/>
    <w:rsid w:val="00287815"/>
    <w:rsid w:val="002925B2"/>
    <w:rsid w:val="00294B9B"/>
    <w:rsid w:val="0029624D"/>
    <w:rsid w:val="002A019D"/>
    <w:rsid w:val="002A25F1"/>
    <w:rsid w:val="002A7351"/>
    <w:rsid w:val="002A7BE9"/>
    <w:rsid w:val="002B1CC6"/>
    <w:rsid w:val="002B4252"/>
    <w:rsid w:val="002C0BE2"/>
    <w:rsid w:val="002C41F0"/>
    <w:rsid w:val="002C547C"/>
    <w:rsid w:val="002C5604"/>
    <w:rsid w:val="002D1AC5"/>
    <w:rsid w:val="002D33C6"/>
    <w:rsid w:val="002D3A5D"/>
    <w:rsid w:val="002D50E2"/>
    <w:rsid w:val="002E0360"/>
    <w:rsid w:val="002E041E"/>
    <w:rsid w:val="002E0542"/>
    <w:rsid w:val="002E07A3"/>
    <w:rsid w:val="002E1A0A"/>
    <w:rsid w:val="002E675E"/>
    <w:rsid w:val="002F0067"/>
    <w:rsid w:val="002F08D0"/>
    <w:rsid w:val="002F1CCB"/>
    <w:rsid w:val="002F26A2"/>
    <w:rsid w:val="002F2CCC"/>
    <w:rsid w:val="002F3005"/>
    <w:rsid w:val="002F37AE"/>
    <w:rsid w:val="002F392E"/>
    <w:rsid w:val="002F434F"/>
    <w:rsid w:val="002F4CA1"/>
    <w:rsid w:val="00303E09"/>
    <w:rsid w:val="003064A4"/>
    <w:rsid w:val="00307AAE"/>
    <w:rsid w:val="00311515"/>
    <w:rsid w:val="003122E3"/>
    <w:rsid w:val="00316756"/>
    <w:rsid w:val="00316C2D"/>
    <w:rsid w:val="00317421"/>
    <w:rsid w:val="003210AC"/>
    <w:rsid w:val="00321250"/>
    <w:rsid w:val="0032236D"/>
    <w:rsid w:val="003223CB"/>
    <w:rsid w:val="0032497E"/>
    <w:rsid w:val="00325C7F"/>
    <w:rsid w:val="00326CFA"/>
    <w:rsid w:val="00327266"/>
    <w:rsid w:val="0033366C"/>
    <w:rsid w:val="00334AE0"/>
    <w:rsid w:val="00335B82"/>
    <w:rsid w:val="00337C60"/>
    <w:rsid w:val="003412BB"/>
    <w:rsid w:val="00342F21"/>
    <w:rsid w:val="003469DE"/>
    <w:rsid w:val="00346C39"/>
    <w:rsid w:val="00347260"/>
    <w:rsid w:val="00347730"/>
    <w:rsid w:val="00352B37"/>
    <w:rsid w:val="00352FAB"/>
    <w:rsid w:val="0035672E"/>
    <w:rsid w:val="00356763"/>
    <w:rsid w:val="00357B34"/>
    <w:rsid w:val="00357CF2"/>
    <w:rsid w:val="0036031B"/>
    <w:rsid w:val="003616BF"/>
    <w:rsid w:val="00362B5F"/>
    <w:rsid w:val="003647AE"/>
    <w:rsid w:val="00366345"/>
    <w:rsid w:val="003734E0"/>
    <w:rsid w:val="00373EC3"/>
    <w:rsid w:val="00374148"/>
    <w:rsid w:val="00374450"/>
    <w:rsid w:val="00377610"/>
    <w:rsid w:val="003943C6"/>
    <w:rsid w:val="0039562B"/>
    <w:rsid w:val="00396F12"/>
    <w:rsid w:val="003A0830"/>
    <w:rsid w:val="003A3985"/>
    <w:rsid w:val="003A53EE"/>
    <w:rsid w:val="003B07D3"/>
    <w:rsid w:val="003B083B"/>
    <w:rsid w:val="003B6F47"/>
    <w:rsid w:val="003B7601"/>
    <w:rsid w:val="003C014C"/>
    <w:rsid w:val="003C20F1"/>
    <w:rsid w:val="003C584F"/>
    <w:rsid w:val="003C636F"/>
    <w:rsid w:val="003E0B69"/>
    <w:rsid w:val="003E10D7"/>
    <w:rsid w:val="003E1674"/>
    <w:rsid w:val="003E3ED8"/>
    <w:rsid w:val="003E443D"/>
    <w:rsid w:val="003E48A3"/>
    <w:rsid w:val="003F070A"/>
    <w:rsid w:val="003F1957"/>
    <w:rsid w:val="003F197F"/>
    <w:rsid w:val="003F5CE5"/>
    <w:rsid w:val="00400A4F"/>
    <w:rsid w:val="0040275C"/>
    <w:rsid w:val="00404854"/>
    <w:rsid w:val="00411B50"/>
    <w:rsid w:val="004126C7"/>
    <w:rsid w:val="00416E5B"/>
    <w:rsid w:val="00417601"/>
    <w:rsid w:val="00420295"/>
    <w:rsid w:val="00420382"/>
    <w:rsid w:val="004211B0"/>
    <w:rsid w:val="00422763"/>
    <w:rsid w:val="00423B34"/>
    <w:rsid w:val="00424A71"/>
    <w:rsid w:val="00431315"/>
    <w:rsid w:val="00431AD5"/>
    <w:rsid w:val="00435791"/>
    <w:rsid w:val="004375DA"/>
    <w:rsid w:val="004413CC"/>
    <w:rsid w:val="0044268D"/>
    <w:rsid w:val="00442D7E"/>
    <w:rsid w:val="004436E4"/>
    <w:rsid w:val="00443BE9"/>
    <w:rsid w:val="0045003D"/>
    <w:rsid w:val="00450A1E"/>
    <w:rsid w:val="00454712"/>
    <w:rsid w:val="00455108"/>
    <w:rsid w:val="004562BB"/>
    <w:rsid w:val="0046231A"/>
    <w:rsid w:val="00462A1C"/>
    <w:rsid w:val="00462B0E"/>
    <w:rsid w:val="00463852"/>
    <w:rsid w:val="00463B9D"/>
    <w:rsid w:val="00464CDA"/>
    <w:rsid w:val="004701EA"/>
    <w:rsid w:val="00475DBE"/>
    <w:rsid w:val="00476672"/>
    <w:rsid w:val="004777A4"/>
    <w:rsid w:val="00480C6A"/>
    <w:rsid w:val="00481D08"/>
    <w:rsid w:val="0048285C"/>
    <w:rsid w:val="004829C1"/>
    <w:rsid w:val="00483CC3"/>
    <w:rsid w:val="00486657"/>
    <w:rsid w:val="00487FD3"/>
    <w:rsid w:val="004926B7"/>
    <w:rsid w:val="0049446E"/>
    <w:rsid w:val="00495967"/>
    <w:rsid w:val="00495EF0"/>
    <w:rsid w:val="00497398"/>
    <w:rsid w:val="004A3B1E"/>
    <w:rsid w:val="004A40EC"/>
    <w:rsid w:val="004A6843"/>
    <w:rsid w:val="004A701B"/>
    <w:rsid w:val="004A7044"/>
    <w:rsid w:val="004A7CA2"/>
    <w:rsid w:val="004B0C04"/>
    <w:rsid w:val="004B18A8"/>
    <w:rsid w:val="004B3167"/>
    <w:rsid w:val="004B34BF"/>
    <w:rsid w:val="004B55C6"/>
    <w:rsid w:val="004B6A8A"/>
    <w:rsid w:val="004B79D6"/>
    <w:rsid w:val="004C0E49"/>
    <w:rsid w:val="004C413A"/>
    <w:rsid w:val="004C433D"/>
    <w:rsid w:val="004C539A"/>
    <w:rsid w:val="004D0DF3"/>
    <w:rsid w:val="004D40AF"/>
    <w:rsid w:val="004D4DBE"/>
    <w:rsid w:val="004D6226"/>
    <w:rsid w:val="004E00E1"/>
    <w:rsid w:val="004E2CD1"/>
    <w:rsid w:val="004E34EB"/>
    <w:rsid w:val="004E35C3"/>
    <w:rsid w:val="004E601D"/>
    <w:rsid w:val="004F1C46"/>
    <w:rsid w:val="004F2313"/>
    <w:rsid w:val="004F3A99"/>
    <w:rsid w:val="004F4552"/>
    <w:rsid w:val="004F4696"/>
    <w:rsid w:val="004F5D3F"/>
    <w:rsid w:val="005003A5"/>
    <w:rsid w:val="00500949"/>
    <w:rsid w:val="005016D7"/>
    <w:rsid w:val="00501D18"/>
    <w:rsid w:val="00505752"/>
    <w:rsid w:val="005068E0"/>
    <w:rsid w:val="00506B03"/>
    <w:rsid w:val="0051253A"/>
    <w:rsid w:val="00514EBB"/>
    <w:rsid w:val="00517B63"/>
    <w:rsid w:val="00520CC4"/>
    <w:rsid w:val="005250ED"/>
    <w:rsid w:val="00531E49"/>
    <w:rsid w:val="00534CAA"/>
    <w:rsid w:val="00535CB5"/>
    <w:rsid w:val="00537DDA"/>
    <w:rsid w:val="005418CD"/>
    <w:rsid w:val="00541DE5"/>
    <w:rsid w:val="00542B09"/>
    <w:rsid w:val="00544D2E"/>
    <w:rsid w:val="00545FFE"/>
    <w:rsid w:val="00546406"/>
    <w:rsid w:val="00547E32"/>
    <w:rsid w:val="0055081A"/>
    <w:rsid w:val="00550F30"/>
    <w:rsid w:val="00552684"/>
    <w:rsid w:val="005535CD"/>
    <w:rsid w:val="0055469D"/>
    <w:rsid w:val="00555C7E"/>
    <w:rsid w:val="00560DF4"/>
    <w:rsid w:val="00561AC1"/>
    <w:rsid w:val="00563851"/>
    <w:rsid w:val="00564313"/>
    <w:rsid w:val="00565E59"/>
    <w:rsid w:val="005674C5"/>
    <w:rsid w:val="00567819"/>
    <w:rsid w:val="00570FCB"/>
    <w:rsid w:val="0057298D"/>
    <w:rsid w:val="00573553"/>
    <w:rsid w:val="00581978"/>
    <w:rsid w:val="00584D18"/>
    <w:rsid w:val="005853EA"/>
    <w:rsid w:val="00586E4C"/>
    <w:rsid w:val="00590725"/>
    <w:rsid w:val="00596511"/>
    <w:rsid w:val="0059665C"/>
    <w:rsid w:val="005A135C"/>
    <w:rsid w:val="005B0BEB"/>
    <w:rsid w:val="005B4202"/>
    <w:rsid w:val="005B7116"/>
    <w:rsid w:val="005C0CD2"/>
    <w:rsid w:val="005C17B5"/>
    <w:rsid w:val="005C2D98"/>
    <w:rsid w:val="005C518E"/>
    <w:rsid w:val="005C5FBC"/>
    <w:rsid w:val="005C654B"/>
    <w:rsid w:val="005D02A8"/>
    <w:rsid w:val="005D096E"/>
    <w:rsid w:val="005D0ABF"/>
    <w:rsid w:val="005D2ED8"/>
    <w:rsid w:val="005D5C29"/>
    <w:rsid w:val="005D7790"/>
    <w:rsid w:val="005D7AA8"/>
    <w:rsid w:val="005E4F7A"/>
    <w:rsid w:val="005F072D"/>
    <w:rsid w:val="005F48B0"/>
    <w:rsid w:val="005F4A6D"/>
    <w:rsid w:val="005F566C"/>
    <w:rsid w:val="00600C76"/>
    <w:rsid w:val="00601440"/>
    <w:rsid w:val="0060613E"/>
    <w:rsid w:val="006146A7"/>
    <w:rsid w:val="0061628A"/>
    <w:rsid w:val="00617015"/>
    <w:rsid w:val="00624B6D"/>
    <w:rsid w:val="00626882"/>
    <w:rsid w:val="00626CC1"/>
    <w:rsid w:val="0063085A"/>
    <w:rsid w:val="00631D1B"/>
    <w:rsid w:val="00631D1C"/>
    <w:rsid w:val="006345AF"/>
    <w:rsid w:val="0063463E"/>
    <w:rsid w:val="00635738"/>
    <w:rsid w:val="00636678"/>
    <w:rsid w:val="00640151"/>
    <w:rsid w:val="00641A37"/>
    <w:rsid w:val="006431DB"/>
    <w:rsid w:val="006451DA"/>
    <w:rsid w:val="006460EA"/>
    <w:rsid w:val="00650540"/>
    <w:rsid w:val="00655C69"/>
    <w:rsid w:val="00657607"/>
    <w:rsid w:val="0066094E"/>
    <w:rsid w:val="00663CFC"/>
    <w:rsid w:val="006649AD"/>
    <w:rsid w:val="00665F2F"/>
    <w:rsid w:val="00667404"/>
    <w:rsid w:val="00670FF0"/>
    <w:rsid w:val="00671E98"/>
    <w:rsid w:val="00677D27"/>
    <w:rsid w:val="00682162"/>
    <w:rsid w:val="00690A82"/>
    <w:rsid w:val="0069183A"/>
    <w:rsid w:val="00692CC5"/>
    <w:rsid w:val="0069422D"/>
    <w:rsid w:val="0069454F"/>
    <w:rsid w:val="00697EAF"/>
    <w:rsid w:val="006A0E36"/>
    <w:rsid w:val="006A2424"/>
    <w:rsid w:val="006A255D"/>
    <w:rsid w:val="006A2D61"/>
    <w:rsid w:val="006A4A42"/>
    <w:rsid w:val="006A5FE5"/>
    <w:rsid w:val="006A77F5"/>
    <w:rsid w:val="006B00DE"/>
    <w:rsid w:val="006B478A"/>
    <w:rsid w:val="006B4BD3"/>
    <w:rsid w:val="006B6374"/>
    <w:rsid w:val="006C12E8"/>
    <w:rsid w:val="006C4D32"/>
    <w:rsid w:val="006D095E"/>
    <w:rsid w:val="006D12CF"/>
    <w:rsid w:val="006D7EC4"/>
    <w:rsid w:val="006E3971"/>
    <w:rsid w:val="006E3B49"/>
    <w:rsid w:val="006E4A16"/>
    <w:rsid w:val="006E4AB4"/>
    <w:rsid w:val="006E4FAB"/>
    <w:rsid w:val="006E69D4"/>
    <w:rsid w:val="006E6A6F"/>
    <w:rsid w:val="006E6DB1"/>
    <w:rsid w:val="006E767F"/>
    <w:rsid w:val="006F01B4"/>
    <w:rsid w:val="006F114F"/>
    <w:rsid w:val="006F24B2"/>
    <w:rsid w:val="006F26CD"/>
    <w:rsid w:val="006F2B65"/>
    <w:rsid w:val="006F466A"/>
    <w:rsid w:val="006F471E"/>
    <w:rsid w:val="006F5193"/>
    <w:rsid w:val="006F686E"/>
    <w:rsid w:val="00706078"/>
    <w:rsid w:val="00707F7C"/>
    <w:rsid w:val="0071284B"/>
    <w:rsid w:val="007167E2"/>
    <w:rsid w:val="007174D9"/>
    <w:rsid w:val="00720E02"/>
    <w:rsid w:val="00722955"/>
    <w:rsid w:val="00723DAD"/>
    <w:rsid w:val="00725B37"/>
    <w:rsid w:val="00727480"/>
    <w:rsid w:val="00727626"/>
    <w:rsid w:val="00727B2B"/>
    <w:rsid w:val="007302AE"/>
    <w:rsid w:val="007321FD"/>
    <w:rsid w:val="00732335"/>
    <w:rsid w:val="0073233F"/>
    <w:rsid w:val="007328A1"/>
    <w:rsid w:val="00740C50"/>
    <w:rsid w:val="0074205E"/>
    <w:rsid w:val="0074436E"/>
    <w:rsid w:val="0074488D"/>
    <w:rsid w:val="00744923"/>
    <w:rsid w:val="00744CEB"/>
    <w:rsid w:val="00746AE5"/>
    <w:rsid w:val="007503B6"/>
    <w:rsid w:val="00752BCC"/>
    <w:rsid w:val="0075598A"/>
    <w:rsid w:val="0075654F"/>
    <w:rsid w:val="007603D0"/>
    <w:rsid w:val="0076233E"/>
    <w:rsid w:val="00765424"/>
    <w:rsid w:val="00767BF1"/>
    <w:rsid w:val="007702D2"/>
    <w:rsid w:val="007732FC"/>
    <w:rsid w:val="00773695"/>
    <w:rsid w:val="00777A7D"/>
    <w:rsid w:val="00780522"/>
    <w:rsid w:val="007807C0"/>
    <w:rsid w:val="0078209D"/>
    <w:rsid w:val="00784B77"/>
    <w:rsid w:val="00785C2D"/>
    <w:rsid w:val="007926CA"/>
    <w:rsid w:val="00792AC8"/>
    <w:rsid w:val="00794C06"/>
    <w:rsid w:val="00794DDA"/>
    <w:rsid w:val="0079541D"/>
    <w:rsid w:val="00795E15"/>
    <w:rsid w:val="00796CDB"/>
    <w:rsid w:val="00796EDC"/>
    <w:rsid w:val="007A0954"/>
    <w:rsid w:val="007A1772"/>
    <w:rsid w:val="007A1C99"/>
    <w:rsid w:val="007A6FBB"/>
    <w:rsid w:val="007A7B45"/>
    <w:rsid w:val="007B45EC"/>
    <w:rsid w:val="007B4D1B"/>
    <w:rsid w:val="007C045D"/>
    <w:rsid w:val="007C1965"/>
    <w:rsid w:val="007C47ED"/>
    <w:rsid w:val="007C5336"/>
    <w:rsid w:val="007C594A"/>
    <w:rsid w:val="007C5E9E"/>
    <w:rsid w:val="007D0BE4"/>
    <w:rsid w:val="007D3535"/>
    <w:rsid w:val="007D45BF"/>
    <w:rsid w:val="007D6C72"/>
    <w:rsid w:val="007E069A"/>
    <w:rsid w:val="007E09CA"/>
    <w:rsid w:val="007E108B"/>
    <w:rsid w:val="007E4FBA"/>
    <w:rsid w:val="007F0E38"/>
    <w:rsid w:val="007F2221"/>
    <w:rsid w:val="007F42BE"/>
    <w:rsid w:val="007F4BD6"/>
    <w:rsid w:val="007F4EC8"/>
    <w:rsid w:val="007F69DA"/>
    <w:rsid w:val="007F7D37"/>
    <w:rsid w:val="008022C0"/>
    <w:rsid w:val="00802E00"/>
    <w:rsid w:val="00803576"/>
    <w:rsid w:val="00806BA8"/>
    <w:rsid w:val="008114B8"/>
    <w:rsid w:val="008136E0"/>
    <w:rsid w:val="0081398B"/>
    <w:rsid w:val="00817FA7"/>
    <w:rsid w:val="00820BDE"/>
    <w:rsid w:val="008224FF"/>
    <w:rsid w:val="00822BD2"/>
    <w:rsid w:val="00824472"/>
    <w:rsid w:val="0082569D"/>
    <w:rsid w:val="00826F48"/>
    <w:rsid w:val="00827DDF"/>
    <w:rsid w:val="00830412"/>
    <w:rsid w:val="008322ED"/>
    <w:rsid w:val="008342E4"/>
    <w:rsid w:val="00842230"/>
    <w:rsid w:val="0084365A"/>
    <w:rsid w:val="00845686"/>
    <w:rsid w:val="008512C4"/>
    <w:rsid w:val="008525E0"/>
    <w:rsid w:val="00854229"/>
    <w:rsid w:val="00856863"/>
    <w:rsid w:val="008606B3"/>
    <w:rsid w:val="008627EC"/>
    <w:rsid w:val="00863367"/>
    <w:rsid w:val="008639AA"/>
    <w:rsid w:val="00865500"/>
    <w:rsid w:val="00865C97"/>
    <w:rsid w:val="00866CED"/>
    <w:rsid w:val="0087404D"/>
    <w:rsid w:val="00875E9A"/>
    <w:rsid w:val="0088345F"/>
    <w:rsid w:val="008838C7"/>
    <w:rsid w:val="00886A7A"/>
    <w:rsid w:val="008903AD"/>
    <w:rsid w:val="0089199A"/>
    <w:rsid w:val="00894323"/>
    <w:rsid w:val="0089480A"/>
    <w:rsid w:val="00897709"/>
    <w:rsid w:val="008A02E4"/>
    <w:rsid w:val="008A07A7"/>
    <w:rsid w:val="008A0C72"/>
    <w:rsid w:val="008A2355"/>
    <w:rsid w:val="008A2523"/>
    <w:rsid w:val="008A35E8"/>
    <w:rsid w:val="008A4ACD"/>
    <w:rsid w:val="008A5B46"/>
    <w:rsid w:val="008A7353"/>
    <w:rsid w:val="008B11FD"/>
    <w:rsid w:val="008B4699"/>
    <w:rsid w:val="008B46A6"/>
    <w:rsid w:val="008B5B4C"/>
    <w:rsid w:val="008B77F9"/>
    <w:rsid w:val="008B78E7"/>
    <w:rsid w:val="008B7923"/>
    <w:rsid w:val="008B7AC9"/>
    <w:rsid w:val="008C09E4"/>
    <w:rsid w:val="008C15F0"/>
    <w:rsid w:val="008C185A"/>
    <w:rsid w:val="008C2053"/>
    <w:rsid w:val="008C32D7"/>
    <w:rsid w:val="008C59F8"/>
    <w:rsid w:val="008C642F"/>
    <w:rsid w:val="008D0E2C"/>
    <w:rsid w:val="008E156D"/>
    <w:rsid w:val="008E2670"/>
    <w:rsid w:val="008E4F8E"/>
    <w:rsid w:val="008E6D9B"/>
    <w:rsid w:val="008E77FC"/>
    <w:rsid w:val="008E7B3A"/>
    <w:rsid w:val="008F4627"/>
    <w:rsid w:val="008F4652"/>
    <w:rsid w:val="008F5356"/>
    <w:rsid w:val="00900624"/>
    <w:rsid w:val="00900B78"/>
    <w:rsid w:val="00903D59"/>
    <w:rsid w:val="00907093"/>
    <w:rsid w:val="009136D6"/>
    <w:rsid w:val="00913DC1"/>
    <w:rsid w:val="00915363"/>
    <w:rsid w:val="00917525"/>
    <w:rsid w:val="00920C90"/>
    <w:rsid w:val="00921ECE"/>
    <w:rsid w:val="00922944"/>
    <w:rsid w:val="009238F1"/>
    <w:rsid w:val="00924F7C"/>
    <w:rsid w:val="00925512"/>
    <w:rsid w:val="00932B42"/>
    <w:rsid w:val="009415D2"/>
    <w:rsid w:val="0094191A"/>
    <w:rsid w:val="009473FD"/>
    <w:rsid w:val="009541AA"/>
    <w:rsid w:val="00960099"/>
    <w:rsid w:val="0096018A"/>
    <w:rsid w:val="00961EE9"/>
    <w:rsid w:val="00963349"/>
    <w:rsid w:val="00966EA1"/>
    <w:rsid w:val="00974695"/>
    <w:rsid w:val="00974B26"/>
    <w:rsid w:val="00975813"/>
    <w:rsid w:val="00976655"/>
    <w:rsid w:val="009812AF"/>
    <w:rsid w:val="00982F14"/>
    <w:rsid w:val="00986278"/>
    <w:rsid w:val="009905B8"/>
    <w:rsid w:val="00990736"/>
    <w:rsid w:val="009944B3"/>
    <w:rsid w:val="00994D8A"/>
    <w:rsid w:val="0099598F"/>
    <w:rsid w:val="009964C3"/>
    <w:rsid w:val="00997AF3"/>
    <w:rsid w:val="009A1B3E"/>
    <w:rsid w:val="009A34EA"/>
    <w:rsid w:val="009B0B1C"/>
    <w:rsid w:val="009B0F55"/>
    <w:rsid w:val="009B1D54"/>
    <w:rsid w:val="009B6E15"/>
    <w:rsid w:val="009D01CE"/>
    <w:rsid w:val="009D05B3"/>
    <w:rsid w:val="009D0E3C"/>
    <w:rsid w:val="009D1B5C"/>
    <w:rsid w:val="009D3E4E"/>
    <w:rsid w:val="009D5B25"/>
    <w:rsid w:val="009D7E9F"/>
    <w:rsid w:val="009E1527"/>
    <w:rsid w:val="009E3229"/>
    <w:rsid w:val="009E6611"/>
    <w:rsid w:val="009E7DDC"/>
    <w:rsid w:val="009F0577"/>
    <w:rsid w:val="009F223A"/>
    <w:rsid w:val="009F3AD7"/>
    <w:rsid w:val="009F69AF"/>
    <w:rsid w:val="00A00F2A"/>
    <w:rsid w:val="00A037F4"/>
    <w:rsid w:val="00A0664B"/>
    <w:rsid w:val="00A076DE"/>
    <w:rsid w:val="00A07DF8"/>
    <w:rsid w:val="00A11563"/>
    <w:rsid w:val="00A12035"/>
    <w:rsid w:val="00A13690"/>
    <w:rsid w:val="00A1409E"/>
    <w:rsid w:val="00A15AAD"/>
    <w:rsid w:val="00A2217D"/>
    <w:rsid w:val="00A22F60"/>
    <w:rsid w:val="00A2416C"/>
    <w:rsid w:val="00A30E27"/>
    <w:rsid w:val="00A30E86"/>
    <w:rsid w:val="00A30F06"/>
    <w:rsid w:val="00A373EB"/>
    <w:rsid w:val="00A40D91"/>
    <w:rsid w:val="00A412A9"/>
    <w:rsid w:val="00A425B9"/>
    <w:rsid w:val="00A52764"/>
    <w:rsid w:val="00A52DD5"/>
    <w:rsid w:val="00A55796"/>
    <w:rsid w:val="00A55A9A"/>
    <w:rsid w:val="00A56AE9"/>
    <w:rsid w:val="00A65CCC"/>
    <w:rsid w:val="00A663A8"/>
    <w:rsid w:val="00A66A5C"/>
    <w:rsid w:val="00A712DA"/>
    <w:rsid w:val="00A7323C"/>
    <w:rsid w:val="00A7447B"/>
    <w:rsid w:val="00A777C5"/>
    <w:rsid w:val="00A77A23"/>
    <w:rsid w:val="00A82AE4"/>
    <w:rsid w:val="00A84A4A"/>
    <w:rsid w:val="00A853F0"/>
    <w:rsid w:val="00A8725D"/>
    <w:rsid w:val="00A87494"/>
    <w:rsid w:val="00A90FC2"/>
    <w:rsid w:val="00A93EAE"/>
    <w:rsid w:val="00A94835"/>
    <w:rsid w:val="00A95280"/>
    <w:rsid w:val="00A95E77"/>
    <w:rsid w:val="00A96987"/>
    <w:rsid w:val="00AA1527"/>
    <w:rsid w:val="00AA1B00"/>
    <w:rsid w:val="00AA1D09"/>
    <w:rsid w:val="00AA4EDC"/>
    <w:rsid w:val="00AA54A0"/>
    <w:rsid w:val="00AB026E"/>
    <w:rsid w:val="00AB19CA"/>
    <w:rsid w:val="00AB1D06"/>
    <w:rsid w:val="00AB4B79"/>
    <w:rsid w:val="00AB5C9E"/>
    <w:rsid w:val="00AC0031"/>
    <w:rsid w:val="00AC1F54"/>
    <w:rsid w:val="00AC2399"/>
    <w:rsid w:val="00AC2B03"/>
    <w:rsid w:val="00AD0610"/>
    <w:rsid w:val="00AD1654"/>
    <w:rsid w:val="00AD37CB"/>
    <w:rsid w:val="00AD4AB0"/>
    <w:rsid w:val="00AD704E"/>
    <w:rsid w:val="00AE3494"/>
    <w:rsid w:val="00AE490B"/>
    <w:rsid w:val="00AE63D2"/>
    <w:rsid w:val="00AF288B"/>
    <w:rsid w:val="00AF4023"/>
    <w:rsid w:val="00AF6C68"/>
    <w:rsid w:val="00B0699B"/>
    <w:rsid w:val="00B06F15"/>
    <w:rsid w:val="00B117E8"/>
    <w:rsid w:val="00B12CC8"/>
    <w:rsid w:val="00B14100"/>
    <w:rsid w:val="00B20C60"/>
    <w:rsid w:val="00B21010"/>
    <w:rsid w:val="00B217FF"/>
    <w:rsid w:val="00B27315"/>
    <w:rsid w:val="00B3238A"/>
    <w:rsid w:val="00B3400A"/>
    <w:rsid w:val="00B352BD"/>
    <w:rsid w:val="00B35465"/>
    <w:rsid w:val="00B36CB3"/>
    <w:rsid w:val="00B36E35"/>
    <w:rsid w:val="00B409E2"/>
    <w:rsid w:val="00B442A9"/>
    <w:rsid w:val="00B46003"/>
    <w:rsid w:val="00B5146E"/>
    <w:rsid w:val="00B5169E"/>
    <w:rsid w:val="00B523C5"/>
    <w:rsid w:val="00B55895"/>
    <w:rsid w:val="00B60167"/>
    <w:rsid w:val="00B61DE6"/>
    <w:rsid w:val="00B620E6"/>
    <w:rsid w:val="00B62C97"/>
    <w:rsid w:val="00B6428C"/>
    <w:rsid w:val="00B7599C"/>
    <w:rsid w:val="00B830BD"/>
    <w:rsid w:val="00B83DC2"/>
    <w:rsid w:val="00B84701"/>
    <w:rsid w:val="00B874ED"/>
    <w:rsid w:val="00B91FB9"/>
    <w:rsid w:val="00B94962"/>
    <w:rsid w:val="00B95743"/>
    <w:rsid w:val="00BA0FCE"/>
    <w:rsid w:val="00BA5910"/>
    <w:rsid w:val="00BB0EE8"/>
    <w:rsid w:val="00BB1283"/>
    <w:rsid w:val="00BB2E8B"/>
    <w:rsid w:val="00BB66E6"/>
    <w:rsid w:val="00BB781D"/>
    <w:rsid w:val="00BC01CF"/>
    <w:rsid w:val="00BC5DBE"/>
    <w:rsid w:val="00BC6B5E"/>
    <w:rsid w:val="00BD1A6C"/>
    <w:rsid w:val="00BD54BE"/>
    <w:rsid w:val="00BD5A3B"/>
    <w:rsid w:val="00BD7633"/>
    <w:rsid w:val="00BE014A"/>
    <w:rsid w:val="00BE1088"/>
    <w:rsid w:val="00BE156C"/>
    <w:rsid w:val="00BE380B"/>
    <w:rsid w:val="00BE4E22"/>
    <w:rsid w:val="00BE756B"/>
    <w:rsid w:val="00BF0F77"/>
    <w:rsid w:val="00BF422F"/>
    <w:rsid w:val="00BF45EA"/>
    <w:rsid w:val="00BF57B7"/>
    <w:rsid w:val="00BF6151"/>
    <w:rsid w:val="00BF642D"/>
    <w:rsid w:val="00BF6B72"/>
    <w:rsid w:val="00C00E7F"/>
    <w:rsid w:val="00C029DC"/>
    <w:rsid w:val="00C03F63"/>
    <w:rsid w:val="00C0488A"/>
    <w:rsid w:val="00C06BFA"/>
    <w:rsid w:val="00C111AF"/>
    <w:rsid w:val="00C11EFA"/>
    <w:rsid w:val="00C12F70"/>
    <w:rsid w:val="00C1320E"/>
    <w:rsid w:val="00C14200"/>
    <w:rsid w:val="00C20921"/>
    <w:rsid w:val="00C21BCF"/>
    <w:rsid w:val="00C231EC"/>
    <w:rsid w:val="00C26169"/>
    <w:rsid w:val="00C26605"/>
    <w:rsid w:val="00C34FEB"/>
    <w:rsid w:val="00C36514"/>
    <w:rsid w:val="00C3684B"/>
    <w:rsid w:val="00C4158D"/>
    <w:rsid w:val="00C423BD"/>
    <w:rsid w:val="00C43175"/>
    <w:rsid w:val="00C431C1"/>
    <w:rsid w:val="00C43E8E"/>
    <w:rsid w:val="00C466C4"/>
    <w:rsid w:val="00C46A25"/>
    <w:rsid w:val="00C510AA"/>
    <w:rsid w:val="00C52896"/>
    <w:rsid w:val="00C52926"/>
    <w:rsid w:val="00C53AB5"/>
    <w:rsid w:val="00C55F9E"/>
    <w:rsid w:val="00C6251A"/>
    <w:rsid w:val="00C62B75"/>
    <w:rsid w:val="00C636C8"/>
    <w:rsid w:val="00C665A9"/>
    <w:rsid w:val="00C732DE"/>
    <w:rsid w:val="00C74C42"/>
    <w:rsid w:val="00C77FF1"/>
    <w:rsid w:val="00C8005B"/>
    <w:rsid w:val="00C80134"/>
    <w:rsid w:val="00C84F7D"/>
    <w:rsid w:val="00C86836"/>
    <w:rsid w:val="00C90EA8"/>
    <w:rsid w:val="00C91424"/>
    <w:rsid w:val="00C929CB"/>
    <w:rsid w:val="00C93D4E"/>
    <w:rsid w:val="00C974BA"/>
    <w:rsid w:val="00C9763B"/>
    <w:rsid w:val="00C9787B"/>
    <w:rsid w:val="00CA0F99"/>
    <w:rsid w:val="00CA2034"/>
    <w:rsid w:val="00CA5A0E"/>
    <w:rsid w:val="00CA73F2"/>
    <w:rsid w:val="00CB25DA"/>
    <w:rsid w:val="00CB3922"/>
    <w:rsid w:val="00CC6665"/>
    <w:rsid w:val="00CD00DD"/>
    <w:rsid w:val="00CD3468"/>
    <w:rsid w:val="00CD689B"/>
    <w:rsid w:val="00CD6F36"/>
    <w:rsid w:val="00CE1E66"/>
    <w:rsid w:val="00CE1F83"/>
    <w:rsid w:val="00CE3B28"/>
    <w:rsid w:val="00CE3B40"/>
    <w:rsid w:val="00CE5CD1"/>
    <w:rsid w:val="00CE786C"/>
    <w:rsid w:val="00CF1B23"/>
    <w:rsid w:val="00CF50F1"/>
    <w:rsid w:val="00CF52D0"/>
    <w:rsid w:val="00CF5F29"/>
    <w:rsid w:val="00D044FB"/>
    <w:rsid w:val="00D0556E"/>
    <w:rsid w:val="00D07984"/>
    <w:rsid w:val="00D12BBB"/>
    <w:rsid w:val="00D12F0E"/>
    <w:rsid w:val="00D1300A"/>
    <w:rsid w:val="00D1494B"/>
    <w:rsid w:val="00D158C5"/>
    <w:rsid w:val="00D2172C"/>
    <w:rsid w:val="00D21E27"/>
    <w:rsid w:val="00D22D87"/>
    <w:rsid w:val="00D26369"/>
    <w:rsid w:val="00D34CEA"/>
    <w:rsid w:val="00D34D01"/>
    <w:rsid w:val="00D3569C"/>
    <w:rsid w:val="00D368FE"/>
    <w:rsid w:val="00D3719A"/>
    <w:rsid w:val="00D42D61"/>
    <w:rsid w:val="00D4450C"/>
    <w:rsid w:val="00D51AEF"/>
    <w:rsid w:val="00D579AB"/>
    <w:rsid w:val="00D6263D"/>
    <w:rsid w:val="00D64675"/>
    <w:rsid w:val="00D65FD4"/>
    <w:rsid w:val="00D663AC"/>
    <w:rsid w:val="00D708B2"/>
    <w:rsid w:val="00D70C62"/>
    <w:rsid w:val="00D7290D"/>
    <w:rsid w:val="00D76112"/>
    <w:rsid w:val="00D761CC"/>
    <w:rsid w:val="00D77662"/>
    <w:rsid w:val="00D83BBC"/>
    <w:rsid w:val="00D85B28"/>
    <w:rsid w:val="00D873FA"/>
    <w:rsid w:val="00D87B27"/>
    <w:rsid w:val="00D907BF"/>
    <w:rsid w:val="00D91399"/>
    <w:rsid w:val="00D91D68"/>
    <w:rsid w:val="00D92D75"/>
    <w:rsid w:val="00D944A6"/>
    <w:rsid w:val="00D95C80"/>
    <w:rsid w:val="00D95CCE"/>
    <w:rsid w:val="00D976AD"/>
    <w:rsid w:val="00D97823"/>
    <w:rsid w:val="00DA319B"/>
    <w:rsid w:val="00DA4D9E"/>
    <w:rsid w:val="00DA6D4F"/>
    <w:rsid w:val="00DA78A8"/>
    <w:rsid w:val="00DB013D"/>
    <w:rsid w:val="00DB1497"/>
    <w:rsid w:val="00DB15D9"/>
    <w:rsid w:val="00DB2EEF"/>
    <w:rsid w:val="00DB7236"/>
    <w:rsid w:val="00DB7868"/>
    <w:rsid w:val="00DC62CC"/>
    <w:rsid w:val="00DD031A"/>
    <w:rsid w:val="00DD26B8"/>
    <w:rsid w:val="00DD2CE3"/>
    <w:rsid w:val="00DD40E4"/>
    <w:rsid w:val="00DD49ED"/>
    <w:rsid w:val="00DD7954"/>
    <w:rsid w:val="00DE2F38"/>
    <w:rsid w:val="00DE41A5"/>
    <w:rsid w:val="00DE5204"/>
    <w:rsid w:val="00DE6005"/>
    <w:rsid w:val="00DE75BB"/>
    <w:rsid w:val="00DF4D43"/>
    <w:rsid w:val="00DF6AC1"/>
    <w:rsid w:val="00DF7AAD"/>
    <w:rsid w:val="00DF7CEB"/>
    <w:rsid w:val="00DF7E47"/>
    <w:rsid w:val="00E0007A"/>
    <w:rsid w:val="00E00B49"/>
    <w:rsid w:val="00E0608C"/>
    <w:rsid w:val="00E0642D"/>
    <w:rsid w:val="00E15BE7"/>
    <w:rsid w:val="00E16704"/>
    <w:rsid w:val="00E1760B"/>
    <w:rsid w:val="00E2075F"/>
    <w:rsid w:val="00E236F7"/>
    <w:rsid w:val="00E23BA2"/>
    <w:rsid w:val="00E27511"/>
    <w:rsid w:val="00E27E7E"/>
    <w:rsid w:val="00E36C0D"/>
    <w:rsid w:val="00E37175"/>
    <w:rsid w:val="00E40A66"/>
    <w:rsid w:val="00E43A50"/>
    <w:rsid w:val="00E43DEC"/>
    <w:rsid w:val="00E43EAE"/>
    <w:rsid w:val="00E443B6"/>
    <w:rsid w:val="00E47752"/>
    <w:rsid w:val="00E47D60"/>
    <w:rsid w:val="00E524C0"/>
    <w:rsid w:val="00E5608E"/>
    <w:rsid w:val="00E57585"/>
    <w:rsid w:val="00E5775C"/>
    <w:rsid w:val="00E65353"/>
    <w:rsid w:val="00E66F28"/>
    <w:rsid w:val="00E7054A"/>
    <w:rsid w:val="00E72828"/>
    <w:rsid w:val="00E72C17"/>
    <w:rsid w:val="00E77B0F"/>
    <w:rsid w:val="00E8163F"/>
    <w:rsid w:val="00E84FD2"/>
    <w:rsid w:val="00E90B8C"/>
    <w:rsid w:val="00E94237"/>
    <w:rsid w:val="00E95571"/>
    <w:rsid w:val="00E9613C"/>
    <w:rsid w:val="00E96C97"/>
    <w:rsid w:val="00EA139C"/>
    <w:rsid w:val="00EA2B9B"/>
    <w:rsid w:val="00EA533C"/>
    <w:rsid w:val="00EA65AC"/>
    <w:rsid w:val="00EA773B"/>
    <w:rsid w:val="00EA7A8B"/>
    <w:rsid w:val="00EB0F5D"/>
    <w:rsid w:val="00EB2F6A"/>
    <w:rsid w:val="00EB477E"/>
    <w:rsid w:val="00EB6ED8"/>
    <w:rsid w:val="00EB7EFA"/>
    <w:rsid w:val="00EC0517"/>
    <w:rsid w:val="00EC47D2"/>
    <w:rsid w:val="00EC4EE4"/>
    <w:rsid w:val="00EC7F66"/>
    <w:rsid w:val="00ED10EA"/>
    <w:rsid w:val="00ED2C61"/>
    <w:rsid w:val="00ED5258"/>
    <w:rsid w:val="00EE3D56"/>
    <w:rsid w:val="00EE44A8"/>
    <w:rsid w:val="00EE4BB3"/>
    <w:rsid w:val="00EF1262"/>
    <w:rsid w:val="00EF1C74"/>
    <w:rsid w:val="00EF2876"/>
    <w:rsid w:val="00EF39DB"/>
    <w:rsid w:val="00EF66CB"/>
    <w:rsid w:val="00EF67D7"/>
    <w:rsid w:val="00F014F8"/>
    <w:rsid w:val="00F01C26"/>
    <w:rsid w:val="00F01E4E"/>
    <w:rsid w:val="00F1061C"/>
    <w:rsid w:val="00F116BA"/>
    <w:rsid w:val="00F11825"/>
    <w:rsid w:val="00F12F3E"/>
    <w:rsid w:val="00F17221"/>
    <w:rsid w:val="00F244B1"/>
    <w:rsid w:val="00F2466F"/>
    <w:rsid w:val="00F27596"/>
    <w:rsid w:val="00F3080F"/>
    <w:rsid w:val="00F3109D"/>
    <w:rsid w:val="00F33FFF"/>
    <w:rsid w:val="00F35553"/>
    <w:rsid w:val="00F35B55"/>
    <w:rsid w:val="00F3640A"/>
    <w:rsid w:val="00F44AC9"/>
    <w:rsid w:val="00F44C65"/>
    <w:rsid w:val="00F452A7"/>
    <w:rsid w:val="00F507FD"/>
    <w:rsid w:val="00F51B31"/>
    <w:rsid w:val="00F52C94"/>
    <w:rsid w:val="00F53BB7"/>
    <w:rsid w:val="00F5581A"/>
    <w:rsid w:val="00F560AC"/>
    <w:rsid w:val="00F5771B"/>
    <w:rsid w:val="00F60AD7"/>
    <w:rsid w:val="00F60E7A"/>
    <w:rsid w:val="00F6127C"/>
    <w:rsid w:val="00F62599"/>
    <w:rsid w:val="00F66002"/>
    <w:rsid w:val="00F66DEF"/>
    <w:rsid w:val="00F67A4C"/>
    <w:rsid w:val="00F73C48"/>
    <w:rsid w:val="00F74FEA"/>
    <w:rsid w:val="00F750F7"/>
    <w:rsid w:val="00F76501"/>
    <w:rsid w:val="00F7714F"/>
    <w:rsid w:val="00F77D14"/>
    <w:rsid w:val="00F8073C"/>
    <w:rsid w:val="00F81597"/>
    <w:rsid w:val="00F82BAE"/>
    <w:rsid w:val="00F84769"/>
    <w:rsid w:val="00F84951"/>
    <w:rsid w:val="00F90B82"/>
    <w:rsid w:val="00F92E86"/>
    <w:rsid w:val="00F95BDB"/>
    <w:rsid w:val="00F964AE"/>
    <w:rsid w:val="00F97302"/>
    <w:rsid w:val="00FA0F3B"/>
    <w:rsid w:val="00FA1133"/>
    <w:rsid w:val="00FA1600"/>
    <w:rsid w:val="00FA499A"/>
    <w:rsid w:val="00FA5293"/>
    <w:rsid w:val="00FA62DF"/>
    <w:rsid w:val="00FB0F79"/>
    <w:rsid w:val="00FB17F1"/>
    <w:rsid w:val="00FB1BAE"/>
    <w:rsid w:val="00FB2182"/>
    <w:rsid w:val="00FB4CBD"/>
    <w:rsid w:val="00FC0BFA"/>
    <w:rsid w:val="00FC152E"/>
    <w:rsid w:val="00FC433A"/>
    <w:rsid w:val="00FC4CE5"/>
    <w:rsid w:val="00FC5345"/>
    <w:rsid w:val="00FD1C24"/>
    <w:rsid w:val="00FD6616"/>
    <w:rsid w:val="00FE0222"/>
    <w:rsid w:val="00FE0232"/>
    <w:rsid w:val="00FE0773"/>
    <w:rsid w:val="00FE2412"/>
    <w:rsid w:val="00FE3AB4"/>
    <w:rsid w:val="00FE410A"/>
    <w:rsid w:val="00FE5A73"/>
    <w:rsid w:val="00FF005C"/>
    <w:rsid w:val="00FF0E79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192F"/>
  <w14:defaultImageDpi w14:val="0"/>
  <w15:docId w15:val="{2D0E3913-C0B5-4621-9D6D-71030DD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EE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240C5E"/>
    <w:pPr>
      <w:spacing w:line="240" w:lineRule="auto"/>
      <w:outlineLvl w:val="0"/>
    </w:pPr>
    <w:rPr>
      <w:rFonts w:ascii="Times New Roman" w:hAnsi="Times New Roman"/>
      <w:b/>
      <w:sz w:val="48"/>
      <w:szCs w:val="48"/>
      <w:lang w:val="hr-HR" w:eastAsia="en-GB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240C5E"/>
    <w:pPr>
      <w:keepNext/>
      <w:keepLines/>
      <w:spacing w:before="40" w:after="0"/>
      <w:outlineLvl w:val="1"/>
    </w:pPr>
    <w:rPr>
      <w:rFonts w:eastAsia="Calibri" w:cs="Calibri"/>
      <w:color w:val="2F5496"/>
      <w:sz w:val="26"/>
      <w:szCs w:val="26"/>
      <w:lang w:val="hr-HR" w:eastAsia="en-GB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240C5E"/>
    <w:pPr>
      <w:keepNext/>
      <w:keepLines/>
      <w:spacing w:before="40" w:after="0"/>
      <w:outlineLvl w:val="2"/>
    </w:pPr>
    <w:rPr>
      <w:rFonts w:eastAsia="Calibri" w:cs="Calibri"/>
      <w:color w:val="1F3863"/>
      <w:sz w:val="24"/>
      <w:szCs w:val="24"/>
      <w:lang w:val="hr-HR" w:eastAsia="en-GB"/>
    </w:rPr>
  </w:style>
  <w:style w:type="paragraph" w:styleId="Naslov4">
    <w:name w:val="heading 4"/>
    <w:basedOn w:val="Normal"/>
    <w:next w:val="Normal"/>
    <w:link w:val="Naslov4Char"/>
    <w:uiPriority w:val="1"/>
    <w:unhideWhenUsed/>
    <w:qFormat/>
    <w:rsid w:val="00240C5E"/>
    <w:pPr>
      <w:keepNext/>
      <w:keepLines/>
      <w:spacing w:before="40" w:after="0"/>
      <w:outlineLvl w:val="3"/>
    </w:pPr>
    <w:rPr>
      <w:rFonts w:eastAsia="Calibri" w:cs="Calibri"/>
      <w:i/>
      <w:color w:val="2F5496"/>
      <w:lang w:val="hr-HR" w:eastAsia="en-GB"/>
    </w:rPr>
  </w:style>
  <w:style w:type="paragraph" w:styleId="Naslov5">
    <w:name w:val="heading 5"/>
    <w:basedOn w:val="Normal"/>
    <w:next w:val="Normal"/>
    <w:link w:val="Naslov5Char"/>
    <w:uiPriority w:val="1"/>
    <w:unhideWhenUsed/>
    <w:qFormat/>
    <w:rsid w:val="00240C5E"/>
    <w:pPr>
      <w:keepNext/>
      <w:keepLines/>
      <w:spacing w:before="200" w:after="0" w:line="276" w:lineRule="auto"/>
      <w:outlineLvl w:val="4"/>
    </w:pPr>
    <w:rPr>
      <w:rFonts w:eastAsia="Calibri" w:cs="Calibri"/>
      <w:color w:val="1F3863"/>
      <w:lang w:val="hr-HR" w:eastAsia="en-GB"/>
    </w:rPr>
  </w:style>
  <w:style w:type="paragraph" w:styleId="Naslov6">
    <w:name w:val="heading 6"/>
    <w:basedOn w:val="Normal"/>
    <w:next w:val="Normal"/>
    <w:link w:val="Naslov6Char"/>
    <w:uiPriority w:val="1"/>
    <w:unhideWhenUsed/>
    <w:qFormat/>
    <w:rsid w:val="00240C5E"/>
    <w:pPr>
      <w:keepNext/>
      <w:keepLines/>
      <w:spacing w:before="200" w:after="40"/>
      <w:outlineLvl w:val="5"/>
    </w:pPr>
    <w:rPr>
      <w:rFonts w:eastAsia="Calibri" w:cs="Calibri"/>
      <w:b/>
      <w:sz w:val="20"/>
      <w:szCs w:val="20"/>
      <w:lang w:val="hr-HR" w:eastAsia="en-GB"/>
    </w:rPr>
  </w:style>
  <w:style w:type="paragraph" w:styleId="Naslov7">
    <w:name w:val="heading 7"/>
    <w:basedOn w:val="Normal"/>
    <w:link w:val="Naslov7Char"/>
    <w:uiPriority w:val="1"/>
    <w:qFormat/>
    <w:rsid w:val="007C47ED"/>
    <w:pPr>
      <w:widowControl w:val="0"/>
      <w:spacing w:after="0" w:line="240" w:lineRule="auto"/>
      <w:ind w:left="162"/>
      <w:outlineLvl w:val="6"/>
    </w:pPr>
    <w:rPr>
      <w:rFonts w:ascii="Times New Roman" w:hAnsi="Times New Roman" w:cstheme="minorBidi"/>
      <w:b/>
      <w:bCs/>
      <w:sz w:val="25"/>
      <w:szCs w:val="25"/>
    </w:rPr>
  </w:style>
  <w:style w:type="paragraph" w:styleId="Naslov8">
    <w:name w:val="heading 8"/>
    <w:basedOn w:val="Normal"/>
    <w:link w:val="Naslov8Char"/>
    <w:uiPriority w:val="1"/>
    <w:qFormat/>
    <w:rsid w:val="007C47ED"/>
    <w:pPr>
      <w:widowControl w:val="0"/>
      <w:spacing w:after="0" w:line="240" w:lineRule="auto"/>
      <w:ind w:left="526"/>
      <w:outlineLvl w:val="7"/>
    </w:pPr>
    <w:rPr>
      <w:rFonts w:ascii="Times New Roman" w:hAnsi="Times New Roman" w:cstheme="minorBidi"/>
      <w:sz w:val="25"/>
      <w:szCs w:val="25"/>
    </w:rPr>
  </w:style>
  <w:style w:type="paragraph" w:styleId="Naslov9">
    <w:name w:val="heading 9"/>
    <w:basedOn w:val="Normal"/>
    <w:link w:val="Naslov9Char"/>
    <w:uiPriority w:val="1"/>
    <w:qFormat/>
    <w:rsid w:val="007C47ED"/>
    <w:pPr>
      <w:widowControl w:val="0"/>
      <w:spacing w:before="143" w:after="0" w:line="240" w:lineRule="auto"/>
      <w:ind w:left="519"/>
      <w:outlineLvl w:val="8"/>
    </w:pPr>
    <w:rPr>
      <w:rFonts w:ascii="Times New Roman" w:hAnsi="Times New Roman" w:cstheme="minorBid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F5CE5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F5CE5"/>
    <w:rPr>
      <w:rFonts w:cs="Times New Roman"/>
    </w:rPr>
  </w:style>
  <w:style w:type="paragraph" w:styleId="Bezproreda">
    <w:name w:val="No Spacing"/>
    <w:link w:val="BezproredaChar"/>
    <w:uiPriority w:val="1"/>
    <w:qFormat/>
    <w:rsid w:val="003F5CE5"/>
    <w:rPr>
      <w:rFonts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3F5CE5"/>
  </w:style>
  <w:style w:type="paragraph" w:styleId="Odlomakpopisa">
    <w:name w:val="List Paragraph"/>
    <w:basedOn w:val="Normal"/>
    <w:uiPriority w:val="34"/>
    <w:qFormat/>
    <w:rsid w:val="002D33C6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39"/>
    <w:rsid w:val="009D5B25"/>
    <w:rPr>
      <w:rFonts w:eastAsia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9D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E66F28"/>
  </w:style>
  <w:style w:type="paragraph" w:styleId="Tekstbalonia">
    <w:name w:val="Balloon Text"/>
    <w:basedOn w:val="Normal"/>
    <w:link w:val="TekstbaloniaChar"/>
    <w:uiPriority w:val="99"/>
    <w:semiHidden/>
    <w:unhideWhenUsed/>
    <w:rsid w:val="00E66F28"/>
    <w:pPr>
      <w:spacing w:after="0" w:line="240" w:lineRule="auto"/>
    </w:pPr>
    <w:rPr>
      <w:rFonts w:ascii="Segoe UI" w:eastAsiaTheme="minorHAns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F2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240C5E"/>
    <w:rPr>
      <w:rFonts w:ascii="Times New Roman" w:hAnsi="Times New Roman" w:cs="Times New Roman"/>
      <w:b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1"/>
    <w:semiHidden/>
    <w:rsid w:val="00240C5E"/>
    <w:rPr>
      <w:rFonts w:eastAsia="Calibri"/>
      <w:color w:val="2F5496"/>
      <w:sz w:val="26"/>
      <w:szCs w:val="26"/>
      <w:lang w:eastAsia="en-GB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240C5E"/>
    <w:rPr>
      <w:rFonts w:eastAsia="Calibri"/>
      <w:color w:val="1F3863"/>
      <w:sz w:val="24"/>
      <w:szCs w:val="24"/>
      <w:lang w:eastAsia="en-GB"/>
    </w:rPr>
  </w:style>
  <w:style w:type="character" w:customStyle="1" w:styleId="Naslov4Char">
    <w:name w:val="Naslov 4 Char"/>
    <w:basedOn w:val="Zadanifontodlomka"/>
    <w:link w:val="Naslov4"/>
    <w:uiPriority w:val="1"/>
    <w:semiHidden/>
    <w:rsid w:val="00240C5E"/>
    <w:rPr>
      <w:rFonts w:eastAsia="Calibri"/>
      <w:i/>
      <w:color w:val="2F5496"/>
      <w:sz w:val="22"/>
      <w:szCs w:val="22"/>
      <w:lang w:eastAsia="en-GB"/>
    </w:rPr>
  </w:style>
  <w:style w:type="character" w:customStyle="1" w:styleId="Naslov5Char">
    <w:name w:val="Naslov 5 Char"/>
    <w:basedOn w:val="Zadanifontodlomka"/>
    <w:link w:val="Naslov5"/>
    <w:uiPriority w:val="1"/>
    <w:semiHidden/>
    <w:rsid w:val="00240C5E"/>
    <w:rPr>
      <w:rFonts w:eastAsia="Calibri"/>
      <w:color w:val="1F3863"/>
      <w:sz w:val="22"/>
      <w:szCs w:val="22"/>
      <w:lang w:eastAsia="en-GB"/>
    </w:rPr>
  </w:style>
  <w:style w:type="character" w:customStyle="1" w:styleId="Naslov6Char">
    <w:name w:val="Naslov 6 Char"/>
    <w:basedOn w:val="Zadanifontodlomka"/>
    <w:link w:val="Naslov6"/>
    <w:uiPriority w:val="1"/>
    <w:semiHidden/>
    <w:rsid w:val="00240C5E"/>
    <w:rPr>
      <w:rFonts w:eastAsia="Calibri"/>
      <w:b/>
      <w:lang w:eastAsia="en-GB"/>
    </w:rPr>
  </w:style>
  <w:style w:type="table" w:customStyle="1" w:styleId="TableNormal1">
    <w:name w:val="Table Normal1"/>
    <w:uiPriority w:val="2"/>
    <w:qFormat/>
    <w:rsid w:val="00240C5E"/>
    <w:pPr>
      <w:spacing w:after="160" w:line="259" w:lineRule="auto"/>
    </w:pPr>
    <w:rPr>
      <w:rFonts w:eastAsia="Calibr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240C5E"/>
    <w:pPr>
      <w:keepNext/>
      <w:keepLines/>
      <w:spacing w:before="480" w:after="120"/>
    </w:pPr>
    <w:rPr>
      <w:rFonts w:eastAsia="Calibri" w:cs="Calibri"/>
      <w:b/>
      <w:sz w:val="72"/>
      <w:szCs w:val="72"/>
      <w:lang w:val="hr-HR" w:eastAsia="en-GB"/>
    </w:rPr>
  </w:style>
  <w:style w:type="character" w:customStyle="1" w:styleId="NaslovChar">
    <w:name w:val="Naslov Char"/>
    <w:basedOn w:val="Zadanifontodlomka"/>
    <w:link w:val="Naslov"/>
    <w:uiPriority w:val="10"/>
    <w:rsid w:val="00240C5E"/>
    <w:rPr>
      <w:rFonts w:eastAsia="Calibri"/>
      <w:b/>
      <w:sz w:val="72"/>
      <w:szCs w:val="72"/>
      <w:lang w:eastAsia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C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 w:eastAsia="en-GB"/>
    </w:rPr>
  </w:style>
  <w:style w:type="character" w:customStyle="1" w:styleId="PodnaslovChar">
    <w:name w:val="Podnaslov Char"/>
    <w:basedOn w:val="Zadanifontodlomka"/>
    <w:link w:val="Podnaslov"/>
    <w:uiPriority w:val="11"/>
    <w:rsid w:val="00240C5E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Naslov7Char">
    <w:name w:val="Naslov 7 Char"/>
    <w:basedOn w:val="Zadanifontodlomka"/>
    <w:link w:val="Naslov7"/>
    <w:uiPriority w:val="1"/>
    <w:rsid w:val="007C47ED"/>
    <w:rPr>
      <w:rFonts w:ascii="Times New Roman" w:hAnsi="Times New Roman" w:cstheme="minorBidi"/>
      <w:b/>
      <w:bCs/>
      <w:sz w:val="25"/>
      <w:szCs w:val="25"/>
      <w:lang w:val="en-US" w:eastAsia="en-US"/>
    </w:rPr>
  </w:style>
  <w:style w:type="character" w:customStyle="1" w:styleId="Naslov8Char">
    <w:name w:val="Naslov 8 Char"/>
    <w:basedOn w:val="Zadanifontodlomka"/>
    <w:link w:val="Naslov8"/>
    <w:uiPriority w:val="1"/>
    <w:rsid w:val="007C47ED"/>
    <w:rPr>
      <w:rFonts w:ascii="Times New Roman" w:hAnsi="Times New Roman" w:cstheme="minorBidi"/>
      <w:sz w:val="25"/>
      <w:szCs w:val="25"/>
      <w:lang w:val="en-US" w:eastAsia="en-US"/>
    </w:rPr>
  </w:style>
  <w:style w:type="character" w:customStyle="1" w:styleId="Naslov9Char">
    <w:name w:val="Naslov 9 Char"/>
    <w:basedOn w:val="Zadanifontodlomka"/>
    <w:link w:val="Naslov9"/>
    <w:uiPriority w:val="1"/>
    <w:rsid w:val="007C47ED"/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7C47ED"/>
    <w:pPr>
      <w:widowControl w:val="0"/>
      <w:spacing w:after="0" w:line="240" w:lineRule="auto"/>
      <w:ind w:left="191"/>
    </w:pPr>
    <w:rPr>
      <w:rFonts w:ascii="Times New Roman" w:hAnsi="Times New Roman" w:cstheme="minorBidi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C47ED"/>
    <w:rPr>
      <w:rFonts w:ascii="Times New Roman" w:hAnsi="Times New Roman" w:cstheme="minorBidi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C47ED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msonormal0">
    <w:name w:val="msonormal"/>
    <w:basedOn w:val="Normal"/>
    <w:rsid w:val="00A30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0E86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0E86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0E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0E86"/>
    <w:rPr>
      <w:rFonts w:asciiTheme="minorHAnsi" w:eastAsiaTheme="minorHAnsi" w:hAnsiTheme="minorHAnsi" w:cstheme="minorBidi"/>
      <w:b/>
      <w:bCs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A30E86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40A66"/>
    <w:rPr>
      <w:color w:val="80808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33D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i/>
      <w:iCs/>
      <w:color w:val="4472C4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33D"/>
    <w:rPr>
      <w:rFonts w:cs="Times New Roman"/>
      <w:i/>
      <w:iCs/>
      <w:color w:val="4472C4"/>
      <w:sz w:val="22"/>
      <w:szCs w:val="22"/>
      <w:lang w:eastAsia="en-US"/>
    </w:rPr>
  </w:style>
  <w:style w:type="character" w:styleId="Naslovknjige">
    <w:name w:val="Book Title"/>
    <w:basedOn w:val="Zadanifontodlomka"/>
    <w:uiPriority w:val="33"/>
    <w:qFormat/>
    <w:rsid w:val="004C433D"/>
    <w:rPr>
      <w:rFonts w:cs="Times New Roman"/>
      <w:b/>
      <w:i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22E-E65E-4E38-9CA1-71E0676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67</Pages>
  <Words>17711</Words>
  <Characters>100955</Characters>
  <Application>Microsoft Office Word</Application>
  <DocSecurity>0</DocSecurity>
  <Lines>841</Lines>
  <Paragraphs>236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uz</vt:lpstr>
      <vt:lpstr>Obrazloženje uz</vt:lpstr>
    </vt:vector>
  </TitlesOfParts>
  <Company>GRAD ŽUPANJA</Company>
  <LinksUpToDate>false</LinksUpToDate>
  <CharactersWithSpaces>118430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</dc:title>
  <dc:subject/>
  <dc:creator>HP-RACUNOVODSTVO</dc:creator>
  <cp:keywords/>
  <dc:description/>
  <cp:lastModifiedBy>Tajana Troha</cp:lastModifiedBy>
  <cp:revision>997</cp:revision>
  <cp:lastPrinted>2023-12-06T10:38:00Z</cp:lastPrinted>
  <dcterms:created xsi:type="dcterms:W3CDTF">2022-11-30T09:55:00Z</dcterms:created>
  <dcterms:modified xsi:type="dcterms:W3CDTF">2024-04-23T10:01:00Z</dcterms:modified>
</cp:coreProperties>
</file>