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71BDA" w14:textId="77777777" w:rsidR="006B5CCE" w:rsidRPr="000224A3" w:rsidRDefault="006B5CCE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 xml:space="preserve">OBRAZLOŽENJE PRIJEDLOGA FINANCIJSKOG PLANA </w:t>
      </w:r>
    </w:p>
    <w:p w14:paraId="68445994" w14:textId="24C543C7" w:rsidR="003B6516" w:rsidRPr="000224A3" w:rsidRDefault="00A445E2" w:rsidP="00A83F80">
      <w:pPr>
        <w:spacing w:after="0"/>
        <w:jc w:val="center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ZA RAZDOBLJE 202</w:t>
      </w:r>
      <w:r w:rsidR="007D0164">
        <w:rPr>
          <w:rFonts w:ascii="Arial" w:hAnsi="Arial" w:cs="Arial"/>
          <w:b/>
        </w:rPr>
        <w:t>4</w:t>
      </w:r>
      <w:r w:rsidR="006B5CCE" w:rsidRPr="000224A3">
        <w:rPr>
          <w:rFonts w:ascii="Arial" w:hAnsi="Arial" w:cs="Arial"/>
          <w:b/>
        </w:rPr>
        <w:t>. -20</w:t>
      </w:r>
      <w:r w:rsidRPr="000224A3">
        <w:rPr>
          <w:rFonts w:ascii="Arial" w:hAnsi="Arial" w:cs="Arial"/>
          <w:b/>
        </w:rPr>
        <w:t>2</w:t>
      </w:r>
      <w:r w:rsidR="007D0164">
        <w:rPr>
          <w:rFonts w:ascii="Arial" w:hAnsi="Arial" w:cs="Arial"/>
          <w:b/>
        </w:rPr>
        <w:t>6</w:t>
      </w:r>
      <w:r w:rsidR="006B5CCE" w:rsidRPr="000224A3">
        <w:rPr>
          <w:rFonts w:ascii="Arial" w:hAnsi="Arial" w:cs="Arial"/>
          <w:b/>
        </w:rPr>
        <w:t>.</w:t>
      </w:r>
    </w:p>
    <w:p w14:paraId="212D6560" w14:textId="77777777" w:rsidR="00A83F80" w:rsidRPr="000224A3" w:rsidRDefault="00A83F80" w:rsidP="007F6BE2">
      <w:pPr>
        <w:spacing w:after="0"/>
        <w:rPr>
          <w:rFonts w:ascii="Arial" w:hAnsi="Arial" w:cs="Arial"/>
          <w:b/>
        </w:rPr>
      </w:pPr>
    </w:p>
    <w:p w14:paraId="6596C8D9" w14:textId="77777777" w:rsidR="006B5CCE" w:rsidRPr="000224A3" w:rsidRDefault="00DF34AB" w:rsidP="006B5CC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DJEČJI VRTIĆ MASLAČAK</w:t>
      </w:r>
    </w:p>
    <w:p w14:paraId="64A416C7" w14:textId="77777777" w:rsidR="00A83F80" w:rsidRPr="000224A3" w:rsidRDefault="00A83F80" w:rsidP="003E2D5C">
      <w:pPr>
        <w:spacing w:after="0"/>
        <w:rPr>
          <w:rFonts w:ascii="Arial" w:hAnsi="Arial" w:cs="Arial"/>
          <w:b/>
        </w:rPr>
      </w:pPr>
    </w:p>
    <w:p w14:paraId="060ACA5B" w14:textId="77777777" w:rsidR="00A83F80" w:rsidRDefault="00A83F80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UVOD</w:t>
      </w:r>
    </w:p>
    <w:p w14:paraId="6701B469" w14:textId="77777777" w:rsidR="00EA253B" w:rsidRPr="000224A3" w:rsidRDefault="00EA253B" w:rsidP="00EA253B">
      <w:pPr>
        <w:pStyle w:val="Odlomakpopisa"/>
        <w:spacing w:after="0"/>
        <w:rPr>
          <w:rFonts w:ascii="Arial" w:hAnsi="Arial" w:cs="Arial"/>
          <w:b/>
        </w:rPr>
      </w:pPr>
    </w:p>
    <w:p w14:paraId="4773188E" w14:textId="77777777" w:rsidR="00DF34AB" w:rsidRPr="009F2273" w:rsidRDefault="00DF34AB" w:rsidP="00DF34AB">
      <w:pPr>
        <w:pStyle w:val="Odlomakpopisa"/>
        <w:numPr>
          <w:ilvl w:val="0"/>
          <w:numId w:val="12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Dječji vrtić </w:t>
      </w:r>
      <w:r w:rsidRPr="009F2273">
        <w:rPr>
          <w:rFonts w:ascii="Arial" w:hAnsi="Arial" w:cs="Arial"/>
          <w:b/>
          <w:bCs/>
          <w:sz w:val="20"/>
          <w:szCs w:val="20"/>
        </w:rPr>
        <w:t xml:space="preserve">Maslačak </w:t>
      </w:r>
      <w:r w:rsidRPr="009F2273">
        <w:rPr>
          <w:rFonts w:ascii="Arial" w:hAnsi="Arial" w:cs="Arial"/>
          <w:sz w:val="20"/>
          <w:szCs w:val="20"/>
        </w:rPr>
        <w:t xml:space="preserve">(u daljnjem tekstu Vrtić)  je predškolska ustanova u kojoj se provode organizirani oblici </w:t>
      </w:r>
      <w:proofErr w:type="spellStart"/>
      <w:r w:rsidRPr="009F2273">
        <w:rPr>
          <w:rFonts w:ascii="Arial" w:hAnsi="Arial" w:cs="Arial"/>
          <w:sz w:val="20"/>
          <w:szCs w:val="20"/>
        </w:rPr>
        <w:t>izvanobiteljskog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 odgojno-obrazovnog </w:t>
      </w:r>
      <w:proofErr w:type="spellStart"/>
      <w:r w:rsidRPr="009F2273">
        <w:rPr>
          <w:rFonts w:ascii="Arial" w:hAnsi="Arial" w:cs="Arial"/>
          <w:sz w:val="20"/>
          <w:szCs w:val="20"/>
        </w:rPr>
        <w:t>rada,njege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 i skrbi  o djeci predškolske dobi čiji je osnivač i vlasnik Grad Županja od 1994. godine.</w:t>
      </w:r>
    </w:p>
    <w:p w14:paraId="2581D575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00E6A321" w14:textId="77777777" w:rsidR="00DF34AB" w:rsidRPr="009F2273" w:rsidRDefault="00DF34AB" w:rsidP="00DF34AB">
      <w:pPr>
        <w:spacing w:after="0"/>
        <w:ind w:left="70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Prava i dužnosti osnivača obavlja Grad Županja, putem Gradskog vijeća, odnosno Gradonačelnika, sukladno zakonima i odredbama Statuta Dječjeg vrtića Maslačak Županja.</w:t>
      </w:r>
    </w:p>
    <w:p w14:paraId="2B0CD041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259E07FC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  <w:r w:rsidRPr="009F2273">
        <w:rPr>
          <w:rFonts w:ascii="Arial" w:hAnsi="Arial" w:cs="Arial"/>
          <w:sz w:val="20"/>
          <w:szCs w:val="20"/>
        </w:rPr>
        <w:tab/>
        <w:t xml:space="preserve">Vrtić je javna ustanova koja obavlja djelatnost predškolskog odgoja kao javnu službu. </w:t>
      </w:r>
    </w:p>
    <w:p w14:paraId="3AA520A2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</w:p>
    <w:p w14:paraId="6BE1AD05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Dječji vrtić Maslačak predstavlja i zastupa ravnatelj. Ravnatelj organizira, vodi rad i poslovanje te poduzima sve pravne radnje u ime i za račun Vrtića sukladno Zakonu i Statutu Dječjeg vrtića Maslačak. Ravnatelj vodi stručni rad Vrtića i odgovoran je za njegovo obavljanje.</w:t>
      </w:r>
    </w:p>
    <w:p w14:paraId="4BB789F5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5B3460A2" w14:textId="77777777" w:rsidR="00DF34AB" w:rsidRPr="009F2273" w:rsidRDefault="00DF34AB" w:rsidP="00DF34AB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Djelatnost dječjeg vrtića Maslačak je: </w:t>
      </w:r>
    </w:p>
    <w:p w14:paraId="036BFE86" w14:textId="77777777" w:rsidR="00DF34AB" w:rsidRPr="009F2273" w:rsidRDefault="00DF34AB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Ostvarivanje redovitog programa njege, odgoja, obrazovanja, zdravstvene zaštite, prehrane i socijalne skrbi djece rane i predškolske dobi koji su prilagođeni razvojnim potrebama djece te njihovim mogućnostima i sposobnostima</w:t>
      </w:r>
    </w:p>
    <w:p w14:paraId="610FFBB9" w14:textId="77777777" w:rsidR="00DF34AB" w:rsidRPr="009F2273" w:rsidRDefault="009F2273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="00DF34AB" w:rsidRPr="009F2273">
        <w:rPr>
          <w:rFonts w:ascii="Arial" w:hAnsi="Arial" w:cs="Arial"/>
          <w:sz w:val="20"/>
          <w:szCs w:val="20"/>
        </w:rPr>
        <w:t xml:space="preserve"> za djecu rane i predškolske dobi s teškoćama u razvoju</w:t>
      </w:r>
    </w:p>
    <w:p w14:paraId="3D38C605" w14:textId="77777777" w:rsidR="00DF34AB" w:rsidRPr="009F2273" w:rsidRDefault="009F2273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="00DF34AB" w:rsidRPr="009F2273">
        <w:rPr>
          <w:rFonts w:ascii="Arial" w:hAnsi="Arial" w:cs="Arial"/>
          <w:sz w:val="20"/>
          <w:szCs w:val="20"/>
        </w:rPr>
        <w:t xml:space="preserve"> za darovitu djecu rani i predškolske dobi</w:t>
      </w:r>
    </w:p>
    <w:p w14:paraId="4611712D" w14:textId="77777777" w:rsidR="00DF34AB" w:rsidRPr="009F2273" w:rsidRDefault="009F2273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="00DF34AB" w:rsidRPr="009F2273">
        <w:rPr>
          <w:rFonts w:ascii="Arial" w:hAnsi="Arial" w:cs="Arial"/>
          <w:sz w:val="20"/>
          <w:szCs w:val="20"/>
        </w:rPr>
        <w:t xml:space="preserve"> na jeziku i pismu nacionalnih manjina</w:t>
      </w:r>
    </w:p>
    <w:p w14:paraId="262FB081" w14:textId="77777777" w:rsidR="00DF34AB" w:rsidRPr="009F2273" w:rsidRDefault="009F2273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="00DF34AB" w:rsidRPr="009F227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F34AB" w:rsidRPr="009F2273">
        <w:rPr>
          <w:rFonts w:ascii="Arial" w:hAnsi="Arial" w:cs="Arial"/>
          <w:sz w:val="20"/>
          <w:szCs w:val="20"/>
        </w:rPr>
        <w:t>predškole</w:t>
      </w:r>
      <w:proofErr w:type="spellEnd"/>
    </w:p>
    <w:p w14:paraId="0E930096" w14:textId="77777777" w:rsidR="00DF34AB" w:rsidRPr="009F2273" w:rsidRDefault="009F2273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Provođenje Programa</w:t>
      </w:r>
      <w:r w:rsidR="00DF34AB" w:rsidRPr="009F2273">
        <w:rPr>
          <w:rFonts w:ascii="Arial" w:hAnsi="Arial" w:cs="Arial"/>
          <w:sz w:val="20"/>
          <w:szCs w:val="20"/>
        </w:rPr>
        <w:t xml:space="preserve"> ranog učenja stranog jezika i drugi programi umjetničkog, kulturnog, vjerskog i sportskog sadržaja </w:t>
      </w:r>
    </w:p>
    <w:p w14:paraId="388A250D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</w:p>
    <w:p w14:paraId="26BC4428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Program rada Vrtić provodi uz prethodnu suglasnost Ministarstva nadležnog za obrazovanje.</w:t>
      </w:r>
    </w:p>
    <w:p w14:paraId="1F8F839B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5FB89950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Vrtić organizira i provodi predškolski odgoj za djecu od navršenih 12 mjeseci života do polaska u osnovnu  školu.</w:t>
      </w:r>
    </w:p>
    <w:p w14:paraId="47DE8142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ab/>
      </w:r>
    </w:p>
    <w:p w14:paraId="3E1189BB" w14:textId="77777777" w:rsidR="00DF34AB" w:rsidRPr="009F2273" w:rsidRDefault="00DF34AB" w:rsidP="009F2273">
      <w:pPr>
        <w:spacing w:after="0"/>
        <w:ind w:firstLine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Kao javne ovlasti Dječji vrtić Maslačak obavlja sljedeće poslove: </w:t>
      </w:r>
    </w:p>
    <w:p w14:paraId="41DDB316" w14:textId="77777777" w:rsidR="00DF34AB" w:rsidRPr="009F2273" w:rsidRDefault="00DF34AB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upis djece u dječji vrtić i ispis djece iz dječjeg vrtića s vođenjem odgovarajuće dokumentacije,</w:t>
      </w:r>
    </w:p>
    <w:p w14:paraId="712C18E6" w14:textId="77777777" w:rsidR="00DF34AB" w:rsidRPr="009F2273" w:rsidRDefault="00DF34AB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izdavanje potvrda i mišljenja, </w:t>
      </w:r>
    </w:p>
    <w:p w14:paraId="43C41B74" w14:textId="77777777" w:rsidR="00DF34AB" w:rsidRPr="009F2273" w:rsidRDefault="00DF34AB" w:rsidP="00DF34AB">
      <w:pPr>
        <w:pStyle w:val="Odlomakpopisa"/>
        <w:numPr>
          <w:ilvl w:val="0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upisivanje podataka o Dječjem vrtiću Maslačak  u zajednički elektronički upisnik.</w:t>
      </w:r>
    </w:p>
    <w:p w14:paraId="555DFA32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11542DD4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Dječji vrtić Maslačak obavlja i druge poslove kao javne ovlasti, odlučuje o pravu, obvezi ili pravnom interesu djeteta, roditelja ili skrbnika ili druge fizičke ili pravne osobe, dužan je postupati prema odredbama Zakona kojim se uređuje opći upravni postupak. </w:t>
      </w:r>
    </w:p>
    <w:p w14:paraId="656ED370" w14:textId="77777777" w:rsidR="00DF34AB" w:rsidRPr="009F2273" w:rsidRDefault="00DF34AB" w:rsidP="00DF34AB">
      <w:pPr>
        <w:rPr>
          <w:rFonts w:ascii="Arial" w:hAnsi="Arial" w:cs="Arial"/>
          <w:sz w:val="20"/>
          <w:szCs w:val="20"/>
        </w:rPr>
      </w:pPr>
    </w:p>
    <w:p w14:paraId="67B25D15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Dječji vrtić Maslačak obavlja djelatnost na temelju Godišnjeg plana i programa rada koji se donosi za pedagošku godinu. Godišnji plan i program odgojno – obrazovn</w:t>
      </w:r>
      <w:r w:rsidR="00082E0B">
        <w:rPr>
          <w:rFonts w:ascii="Arial" w:hAnsi="Arial" w:cs="Arial"/>
          <w:sz w:val="20"/>
          <w:szCs w:val="20"/>
        </w:rPr>
        <w:t>og rada u pedagoškoj godini 2022./2023</w:t>
      </w:r>
      <w:r w:rsidRPr="009F2273">
        <w:rPr>
          <w:rFonts w:ascii="Arial" w:hAnsi="Arial" w:cs="Arial"/>
          <w:sz w:val="20"/>
          <w:szCs w:val="20"/>
        </w:rPr>
        <w:t xml:space="preserve">. g. izrađen je na temelju pozitivne odgojno-obrazovne prakse i kurikuluma vrtića, s ciljem poticanja cjelovitog razvoja djeteta (tjelesnog i psihomotornog razvoja; </w:t>
      </w:r>
      <w:proofErr w:type="spellStart"/>
      <w:r w:rsidRPr="009F2273">
        <w:rPr>
          <w:rFonts w:ascii="Arial" w:hAnsi="Arial" w:cs="Arial"/>
          <w:sz w:val="20"/>
          <w:szCs w:val="20"/>
        </w:rPr>
        <w:t>socio</w:t>
      </w:r>
      <w:proofErr w:type="spellEnd"/>
      <w:r w:rsidRPr="009F2273">
        <w:rPr>
          <w:rFonts w:ascii="Arial" w:hAnsi="Arial" w:cs="Arial"/>
          <w:sz w:val="20"/>
          <w:szCs w:val="20"/>
        </w:rPr>
        <w:t xml:space="preserve">-emocionalnog razvoja i razvoja ličnosti; spoznajnog razvoja te razvoja govora, komunikacije, izražavanja i stvaralaštva), uvažavajući pritom individualne razvojne potrebe i mogućnosti djeteta. </w:t>
      </w:r>
    </w:p>
    <w:p w14:paraId="40A9CFF6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4D9BE855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lastRenderedPageBreak/>
        <w:t xml:space="preserve">Program će se provoditi u skladu sa suvremenom koncepcijom predškolskog odgoja i obrazovanja, polazeći od stvarnih potreba djeteta i njegove osobnosti, a sve u stalnoj dinamičnoj interakciji s obitelji i okruženjem. Program će se kontinuirano usklađivati sa zahtjevima u Nacionalnom kurikulumu za rani i predškolski odgoj i obrazovanje. </w:t>
      </w:r>
    </w:p>
    <w:p w14:paraId="712CE828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62D33A38" w14:textId="77777777" w:rsidR="00DF34AB" w:rsidRPr="009F2273" w:rsidRDefault="00DF34AB" w:rsidP="00DF34AB">
      <w:pPr>
        <w:spacing w:after="0"/>
        <w:ind w:left="708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Godišnji plan i program odgojno – obrazovnog rada izrađen je i provodit će se u skladu sa zakonskim propisima koji se odnose na predškolski odgoj i obrazovanje. Osobito uporište nalazi se u Zakonu o predškolskom odgoju i obrazovanju, (u njegovim izmjenama i dopunama), Državnom pedagoškom standardu i izmjenama i dopunama, Nacionalnom kurikulumu za rani i predškolski odgoj i obrazovanje, Programskom usmjerenju odgoja i obrazovanja predškolske djece, Prijedlogu koncepciji razvoja predškolskog odgoja, Konvenciji o pravima djeteta, Smjernicama za strategiju obrazovanja, znanosti i tehnologije RH te u dokumentima za </w:t>
      </w:r>
      <w:proofErr w:type="spellStart"/>
      <w:r w:rsidRPr="009F2273">
        <w:rPr>
          <w:rFonts w:ascii="Arial" w:hAnsi="Arial" w:cs="Arial"/>
          <w:sz w:val="20"/>
          <w:szCs w:val="20"/>
        </w:rPr>
        <w:t>samovrednovanje</w:t>
      </w:r>
      <w:proofErr w:type="spellEnd"/>
      <w:r w:rsidRPr="009F2273">
        <w:rPr>
          <w:rFonts w:ascii="Arial" w:hAnsi="Arial" w:cs="Arial"/>
          <w:sz w:val="20"/>
          <w:szCs w:val="20"/>
        </w:rPr>
        <w:t>.</w:t>
      </w:r>
    </w:p>
    <w:p w14:paraId="5C6D6191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6B44CEBD" w14:textId="77777777" w:rsidR="00DF34AB" w:rsidRPr="009F2273" w:rsidRDefault="00DF34AB" w:rsidP="00DF34AB">
      <w:pPr>
        <w:spacing w:after="0"/>
        <w:ind w:left="57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Obzirom na različite potrebe djeteta i zahtjeve roditelja, organiziraju se i provode posebni programi u suglasju s vanjskim institucijama koje imaju verificirane programe od strane Ministarstva znanosti, obrazovanja i sporta: </w:t>
      </w:r>
    </w:p>
    <w:p w14:paraId="49BC2B69" w14:textId="77777777" w:rsidR="00DF34AB" w:rsidRPr="009F2273" w:rsidRDefault="00DF34AB" w:rsidP="00DF34AB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Cilj je ustrojiti program koji je otvoren za kontinuirano učenje i unapređivanje prakse vrtića u skladu s  individualnim potrebama, interesima i pravima djece. Program osigurava kontinuitet u cjelovitom odgojno-obrazovnom procesu. U izradi ustrojstva programa vrtića primijenit će se načela vrtićkog kurikuluma: </w:t>
      </w:r>
    </w:p>
    <w:p w14:paraId="52DA33A2" w14:textId="77777777" w:rsidR="00DF34AB" w:rsidRPr="009F2273" w:rsidRDefault="00DF34AB" w:rsidP="00DF34AB">
      <w:pPr>
        <w:pStyle w:val="Odlomakpopisa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fleksibilnost odgojno-obrazovnog procesa u vrtiću, </w:t>
      </w:r>
    </w:p>
    <w:p w14:paraId="17FBBB8D" w14:textId="77777777" w:rsidR="00DF34AB" w:rsidRPr="009F2273" w:rsidRDefault="00DF34AB" w:rsidP="00DF34AB">
      <w:pPr>
        <w:pStyle w:val="Odlomakpopisa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partnerstvo vrtića s roditeljima i širom zajednicom, </w:t>
      </w:r>
    </w:p>
    <w:p w14:paraId="2F56C0B4" w14:textId="77777777" w:rsidR="00DF34AB" w:rsidRPr="009F2273" w:rsidRDefault="00DF34AB" w:rsidP="00DF34AB">
      <w:pPr>
        <w:pStyle w:val="Odlomakpopisa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osiguravanje kontinuiteta u odgoju i obrazovanju, </w:t>
      </w:r>
    </w:p>
    <w:p w14:paraId="2E2B80E0" w14:textId="77777777" w:rsidR="00DF34AB" w:rsidRPr="009F2273" w:rsidRDefault="00DF34AB" w:rsidP="00DF34AB">
      <w:pPr>
        <w:pStyle w:val="Odlomakpopisa"/>
        <w:numPr>
          <w:ilvl w:val="1"/>
          <w:numId w:val="10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otvorenost za kontinuirano učenje i spremnost na unapređivanje prakse</w:t>
      </w:r>
    </w:p>
    <w:p w14:paraId="55FBCFCA" w14:textId="77777777" w:rsidR="00DF34AB" w:rsidRPr="009F2273" w:rsidRDefault="00DF34AB" w:rsidP="00DF34AB">
      <w:pPr>
        <w:pStyle w:val="Odlomakpopisa"/>
        <w:numPr>
          <w:ilvl w:val="0"/>
          <w:numId w:val="11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Cilj je poticanje cjelovitog razvoja djeteta; čuvanje i razvijanje nacionalne, duhovne, materijalne i prirodne baštinu RH te pridonošenje stvaranju društva znanja i vrijednosti koje će omogućiti napredak i održivi razvoj.</w:t>
      </w:r>
    </w:p>
    <w:p w14:paraId="385F5DFD" w14:textId="77777777" w:rsidR="00DF34AB" w:rsidRPr="009F2273" w:rsidRDefault="00DF34AB" w:rsidP="00DF34AB">
      <w:pPr>
        <w:pStyle w:val="Odlomakpopisa"/>
        <w:spacing w:after="0"/>
        <w:ind w:left="930"/>
        <w:rPr>
          <w:rFonts w:ascii="Arial" w:hAnsi="Arial" w:cs="Arial"/>
          <w:sz w:val="20"/>
          <w:szCs w:val="20"/>
        </w:rPr>
      </w:pPr>
    </w:p>
    <w:p w14:paraId="3DA57213" w14:textId="77777777" w:rsidR="00DF34AB" w:rsidRPr="009F2273" w:rsidRDefault="00DF34AB" w:rsidP="00DF34AB">
      <w:pPr>
        <w:spacing w:after="0"/>
        <w:ind w:left="426" w:hanging="851"/>
        <w:rPr>
          <w:rFonts w:ascii="Arial" w:hAnsi="Arial" w:cs="Arial"/>
          <w:sz w:val="20"/>
          <w:szCs w:val="20"/>
        </w:rPr>
      </w:pPr>
    </w:p>
    <w:p w14:paraId="0F162177" w14:textId="77777777" w:rsidR="00DF34AB" w:rsidRPr="009F2273" w:rsidRDefault="00DF34AB" w:rsidP="00465D74">
      <w:pPr>
        <w:spacing w:after="0"/>
        <w:ind w:left="426" w:firstLine="144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Vrtić  provodi svoje programe na dvije lokacije: </w:t>
      </w:r>
      <w:r w:rsidRPr="009F2273">
        <w:rPr>
          <w:rFonts w:ascii="Arial" w:hAnsi="Arial" w:cs="Arial"/>
          <w:sz w:val="20"/>
          <w:szCs w:val="20"/>
        </w:rPr>
        <w:tab/>
      </w:r>
    </w:p>
    <w:p w14:paraId="5F0E8E8C" w14:textId="77777777" w:rsidR="00DF34AB" w:rsidRPr="009F2273" w:rsidRDefault="00DF34AB" w:rsidP="00DF34AB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 xml:space="preserve">Objekt u središtu Županje, na adresi Dr. Franje Račkog 18b </w:t>
      </w:r>
    </w:p>
    <w:p w14:paraId="4C7F732A" w14:textId="77777777" w:rsidR="00DF34AB" w:rsidRPr="009F2273" w:rsidRDefault="00DF34AB" w:rsidP="00DF34AB">
      <w:pPr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Objekt u Naselju Sladorana bb, na adresi Sladorana bb</w:t>
      </w:r>
    </w:p>
    <w:p w14:paraId="5071F816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3F473810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2A3E9003" w14:textId="77777777" w:rsidR="00DF34AB" w:rsidRPr="009F2273" w:rsidRDefault="00DF34AB" w:rsidP="00465D74">
      <w:pPr>
        <w:spacing w:after="0"/>
        <w:ind w:firstLine="570"/>
        <w:rPr>
          <w:rFonts w:ascii="Arial" w:hAnsi="Arial" w:cs="Arial"/>
          <w:i/>
          <w:sz w:val="20"/>
          <w:szCs w:val="20"/>
        </w:rPr>
      </w:pPr>
      <w:r w:rsidRPr="009F2273">
        <w:rPr>
          <w:rFonts w:ascii="Arial" w:hAnsi="Arial" w:cs="Arial"/>
          <w:sz w:val="20"/>
          <w:szCs w:val="20"/>
        </w:rPr>
        <w:t>Vrtić provodi slijedeće vrste</w:t>
      </w:r>
      <w:r w:rsidRPr="009F2273">
        <w:rPr>
          <w:rFonts w:ascii="Arial" w:hAnsi="Arial" w:cs="Arial"/>
          <w:i/>
          <w:sz w:val="20"/>
          <w:szCs w:val="20"/>
        </w:rPr>
        <w:t xml:space="preserve"> Programa:</w:t>
      </w:r>
    </w:p>
    <w:p w14:paraId="3D278088" w14:textId="77777777" w:rsidR="00DF34AB" w:rsidRPr="009F2273" w:rsidRDefault="00DF34AB" w:rsidP="00DF34AB">
      <w:pPr>
        <w:spacing w:after="0"/>
        <w:ind w:hanging="425"/>
        <w:rPr>
          <w:rFonts w:ascii="Arial" w:hAnsi="Arial" w:cs="Arial"/>
          <w:sz w:val="20"/>
          <w:szCs w:val="20"/>
        </w:rPr>
      </w:pPr>
    </w:p>
    <w:p w14:paraId="2F7AB926" w14:textId="7A358C31" w:rsidR="00DF34AB" w:rsidRPr="009F2273" w:rsidRDefault="00DF34AB" w:rsidP="00DF34AB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sz w:val="20"/>
          <w:szCs w:val="20"/>
        </w:rPr>
      </w:pPr>
      <w:r w:rsidRPr="009F2273">
        <w:rPr>
          <w:rFonts w:ascii="Arial" w:hAnsi="Arial" w:cs="Arial"/>
          <w:b/>
          <w:bCs/>
          <w:sz w:val="20"/>
          <w:szCs w:val="20"/>
          <w:u w:val="single"/>
        </w:rPr>
        <w:t>Cjelodnevni 10-satni Program</w:t>
      </w:r>
      <w:r w:rsidRPr="009F2273">
        <w:rPr>
          <w:rFonts w:ascii="Arial" w:hAnsi="Arial" w:cs="Arial"/>
          <w:sz w:val="20"/>
          <w:szCs w:val="20"/>
          <w:u w:val="single"/>
        </w:rPr>
        <w:t xml:space="preserve"> (red</w:t>
      </w:r>
      <w:r w:rsidRPr="009F2273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oviti) 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– upisano 3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74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dje</w:t>
      </w:r>
      <w:r w:rsidR="00111E0D">
        <w:rPr>
          <w:rFonts w:ascii="Arial" w:hAnsi="Arial" w:cs="Arial"/>
          <w:color w:val="000000" w:themeColor="text1"/>
          <w:sz w:val="20"/>
          <w:szCs w:val="20"/>
        </w:rPr>
        <w:t>c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e, (na početku pedagoške 202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3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/2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4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.  u dobi od 12 mjeseci do polaska u školu (6 god.), raspoređenih u 1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7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odgojnih skupina</w:t>
      </w:r>
      <w:r w:rsidR="0060300B" w:rsidRPr="009F2273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21DB52F" w14:textId="1680360E" w:rsidR="00DF34AB" w:rsidRPr="009F2273" w:rsidRDefault="00DF34AB" w:rsidP="00DF34AB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Program “</w:t>
      </w:r>
      <w:proofErr w:type="spellStart"/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Predškole</w:t>
      </w:r>
      <w:proofErr w:type="spellEnd"/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>”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9F2273">
        <w:rPr>
          <w:rFonts w:ascii="Arial" w:hAnsi="Arial" w:cs="Arial"/>
          <w:color w:val="000000" w:themeColor="text1"/>
          <w:sz w:val="20"/>
          <w:szCs w:val="20"/>
        </w:rPr>
        <w:t>Prog.jav.potr</w:t>
      </w:r>
      <w:proofErr w:type="spellEnd"/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.) – </w:t>
      </w:r>
      <w:r w:rsidR="0060300B" w:rsidRPr="009F2273">
        <w:rPr>
          <w:rFonts w:ascii="Arial" w:hAnsi="Arial" w:cs="Arial"/>
          <w:color w:val="000000" w:themeColor="text1"/>
          <w:sz w:val="20"/>
          <w:szCs w:val="20"/>
        </w:rPr>
        <w:t>upisan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o</w:t>
      </w:r>
      <w:r w:rsidR="0060300B" w:rsidRPr="009F227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14</w:t>
      </w:r>
      <w:r w:rsidR="0060300B" w:rsidRPr="009F2273">
        <w:rPr>
          <w:rFonts w:ascii="Arial" w:hAnsi="Arial" w:cs="Arial"/>
          <w:color w:val="000000" w:themeColor="text1"/>
          <w:sz w:val="20"/>
          <w:szCs w:val="20"/>
        </w:rPr>
        <w:t xml:space="preserve"> dje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ce</w:t>
      </w:r>
      <w:r w:rsidR="0060300B" w:rsidRPr="009F2273">
        <w:rPr>
          <w:rFonts w:ascii="Arial" w:hAnsi="Arial" w:cs="Arial"/>
          <w:color w:val="000000" w:themeColor="text1"/>
          <w:sz w:val="20"/>
          <w:szCs w:val="20"/>
        </w:rPr>
        <w:t xml:space="preserve"> raspoređena u 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1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odgojn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oj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skupin</w:t>
      </w:r>
      <w:r w:rsidR="00ED7591">
        <w:rPr>
          <w:rFonts w:ascii="Arial" w:hAnsi="Arial" w:cs="Arial"/>
          <w:color w:val="000000" w:themeColor="text1"/>
          <w:sz w:val="20"/>
          <w:szCs w:val="20"/>
        </w:rPr>
        <w:t>i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koja su pred polazak u O.Š. te nisu obuhvaćene redovitim Programom. Program se provodi od 01.10.202</w:t>
      </w:r>
      <w:r w:rsidR="00921D02">
        <w:rPr>
          <w:rFonts w:ascii="Arial" w:hAnsi="Arial" w:cs="Arial"/>
          <w:color w:val="000000" w:themeColor="text1"/>
          <w:sz w:val="20"/>
          <w:szCs w:val="20"/>
        </w:rPr>
        <w:t>3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. – 31.05.202</w:t>
      </w:r>
      <w:r w:rsidR="00921D02">
        <w:rPr>
          <w:rFonts w:ascii="Arial" w:hAnsi="Arial" w:cs="Arial"/>
          <w:color w:val="000000" w:themeColor="text1"/>
          <w:sz w:val="20"/>
          <w:szCs w:val="20"/>
        </w:rPr>
        <w:t>4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.godine.</w:t>
      </w:r>
    </w:p>
    <w:p w14:paraId="18BC7F67" w14:textId="15797F98" w:rsidR="00DF34AB" w:rsidRPr="009F2273" w:rsidRDefault="00DF34AB" w:rsidP="00DF34AB">
      <w:pPr>
        <w:pStyle w:val="Odlomakpopisa"/>
        <w:numPr>
          <w:ilvl w:val="0"/>
          <w:numId w:val="7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Program provodi  jedna odgojiteljica kontinuirano - tijekom cijele godine 3 puta tjedno po 3 školska sata (300 sati). Program se provodi u zasebno izgrađenom i opremljenom prostoru. Program </w:t>
      </w:r>
      <w:proofErr w:type="spellStart"/>
      <w:r w:rsidRPr="009F2273">
        <w:rPr>
          <w:rFonts w:ascii="Arial" w:hAnsi="Arial" w:cs="Arial"/>
          <w:color w:val="000000" w:themeColor="text1"/>
          <w:sz w:val="20"/>
          <w:szCs w:val="20"/>
        </w:rPr>
        <w:t>Predškole</w:t>
      </w:r>
      <w:proofErr w:type="spellEnd"/>
      <w:r w:rsidRPr="009F2273">
        <w:rPr>
          <w:rFonts w:ascii="Arial" w:hAnsi="Arial" w:cs="Arial"/>
          <w:color w:val="000000" w:themeColor="text1"/>
          <w:sz w:val="20"/>
          <w:szCs w:val="20"/>
        </w:rPr>
        <w:t xml:space="preserve"> se provodi s djecom predškolskog uzrasta i u Primarnom cjelodnevnom 10-satnom Programu.</w:t>
      </w:r>
    </w:p>
    <w:p w14:paraId="12705628" w14:textId="77777777" w:rsidR="00DF34AB" w:rsidRPr="009F2273" w:rsidRDefault="00DF34AB" w:rsidP="00DF34AB">
      <w:pPr>
        <w:pStyle w:val="Odlomakpopisa"/>
        <w:numPr>
          <w:ilvl w:val="0"/>
          <w:numId w:val="6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  <w:t xml:space="preserve">Program integracije djece s  teškoćama u razvoju </w:t>
      </w:r>
      <w:r w:rsidRPr="009F2273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Pr="009F2273">
        <w:rPr>
          <w:rFonts w:ascii="Arial" w:hAnsi="Arial" w:cs="Arial"/>
          <w:color w:val="000000" w:themeColor="text1"/>
          <w:sz w:val="20"/>
          <w:szCs w:val="20"/>
        </w:rPr>
        <w:t>Progr.Jav.potr</w:t>
      </w:r>
      <w:proofErr w:type="spellEnd"/>
      <w:r w:rsidRPr="009F2273">
        <w:rPr>
          <w:rFonts w:ascii="Arial" w:hAnsi="Arial" w:cs="Arial"/>
          <w:color w:val="000000" w:themeColor="text1"/>
          <w:sz w:val="20"/>
          <w:szCs w:val="20"/>
        </w:rPr>
        <w:t>.)</w:t>
      </w:r>
    </w:p>
    <w:p w14:paraId="7AA5F7CC" w14:textId="5747EBCE" w:rsidR="00DF34AB" w:rsidRPr="009F2273" w:rsidRDefault="00DF34AB" w:rsidP="00DF34AB">
      <w:pPr>
        <w:pStyle w:val="Odlomakpopisa"/>
        <w:numPr>
          <w:ilvl w:val="1"/>
          <w:numId w:val="8"/>
        </w:num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9F2273">
        <w:rPr>
          <w:rFonts w:ascii="Arial" w:hAnsi="Arial" w:cs="Arial"/>
          <w:color w:val="000000" w:themeColor="text1"/>
          <w:sz w:val="20"/>
          <w:szCs w:val="20"/>
        </w:rPr>
        <w:t>program provode odgojitelji po odgojnim skupinama u suradnji sa zdravstvenim voditeljem, te stručnim suradni</w:t>
      </w:r>
      <w:r w:rsidR="00111E0D">
        <w:rPr>
          <w:rFonts w:ascii="Arial" w:hAnsi="Arial" w:cs="Arial"/>
          <w:color w:val="000000" w:themeColor="text1"/>
          <w:sz w:val="20"/>
          <w:szCs w:val="20"/>
        </w:rPr>
        <w:t>kom.</w:t>
      </w:r>
    </w:p>
    <w:p w14:paraId="4C2040F3" w14:textId="27AFDAD2" w:rsidR="00DF34AB" w:rsidRPr="00BF7BAD" w:rsidRDefault="00412828" w:rsidP="00DF34AB">
      <w:pPr>
        <w:pStyle w:val="Odlomakpopisa"/>
        <w:numPr>
          <w:ilvl w:val="1"/>
          <w:numId w:val="8"/>
        </w:numPr>
        <w:spacing w:after="0"/>
        <w:rPr>
          <w:rFonts w:ascii="Arial" w:hAnsi="Arial" w:cs="Arial"/>
          <w:sz w:val="20"/>
          <w:szCs w:val="20"/>
        </w:rPr>
      </w:pPr>
      <w:r w:rsidRPr="00BF7BAD">
        <w:rPr>
          <w:rFonts w:ascii="Arial" w:hAnsi="Arial" w:cs="Arial"/>
          <w:sz w:val="20"/>
          <w:szCs w:val="20"/>
        </w:rPr>
        <w:t>u pedagoškoj 202</w:t>
      </w:r>
      <w:r w:rsidR="00ED7591">
        <w:rPr>
          <w:rFonts w:ascii="Arial" w:hAnsi="Arial" w:cs="Arial"/>
          <w:sz w:val="20"/>
          <w:szCs w:val="20"/>
        </w:rPr>
        <w:t>3</w:t>
      </w:r>
      <w:r w:rsidRPr="00BF7BAD">
        <w:rPr>
          <w:rFonts w:ascii="Arial" w:hAnsi="Arial" w:cs="Arial"/>
          <w:sz w:val="20"/>
          <w:szCs w:val="20"/>
        </w:rPr>
        <w:t>/2</w:t>
      </w:r>
      <w:r w:rsidR="00ED7591">
        <w:rPr>
          <w:rFonts w:ascii="Arial" w:hAnsi="Arial" w:cs="Arial"/>
          <w:sz w:val="20"/>
          <w:szCs w:val="20"/>
        </w:rPr>
        <w:t>4</w:t>
      </w:r>
      <w:r w:rsidR="00DF34AB" w:rsidRPr="00BF7BAD">
        <w:rPr>
          <w:rFonts w:ascii="Arial" w:hAnsi="Arial" w:cs="Arial"/>
          <w:sz w:val="20"/>
          <w:szCs w:val="20"/>
        </w:rPr>
        <w:t>. godini u re</w:t>
      </w:r>
      <w:r w:rsidR="00BF7BAD" w:rsidRPr="00BF7BAD">
        <w:rPr>
          <w:rFonts w:ascii="Arial" w:hAnsi="Arial" w:cs="Arial"/>
          <w:sz w:val="20"/>
          <w:szCs w:val="20"/>
        </w:rPr>
        <w:t xml:space="preserve">doviti program integrirano je </w:t>
      </w:r>
      <w:r w:rsidR="00111E0D">
        <w:rPr>
          <w:rFonts w:ascii="Arial" w:hAnsi="Arial" w:cs="Arial"/>
          <w:sz w:val="20"/>
          <w:szCs w:val="20"/>
        </w:rPr>
        <w:t>1</w:t>
      </w:r>
      <w:r w:rsidR="00ED7591">
        <w:rPr>
          <w:rFonts w:ascii="Arial" w:hAnsi="Arial" w:cs="Arial"/>
          <w:sz w:val="20"/>
          <w:szCs w:val="20"/>
        </w:rPr>
        <w:t>4</w:t>
      </w:r>
      <w:r w:rsidR="00DF34AB" w:rsidRPr="00BF7BAD">
        <w:rPr>
          <w:rFonts w:ascii="Arial" w:hAnsi="Arial" w:cs="Arial"/>
          <w:sz w:val="20"/>
          <w:szCs w:val="20"/>
        </w:rPr>
        <w:t xml:space="preserve"> djece s T</w:t>
      </w:r>
      <w:r w:rsidR="00BF7BAD" w:rsidRPr="00BF7BAD">
        <w:rPr>
          <w:rFonts w:ascii="Arial" w:hAnsi="Arial" w:cs="Arial"/>
          <w:sz w:val="20"/>
          <w:szCs w:val="20"/>
        </w:rPr>
        <w:t>UR-om</w:t>
      </w:r>
      <w:r w:rsidR="00111E0D">
        <w:rPr>
          <w:rFonts w:ascii="Arial" w:hAnsi="Arial" w:cs="Arial"/>
          <w:sz w:val="20"/>
          <w:szCs w:val="20"/>
        </w:rPr>
        <w:t>.</w:t>
      </w:r>
    </w:p>
    <w:p w14:paraId="0C687D3A" w14:textId="77777777" w:rsidR="00DF34AB" w:rsidRPr="009F2273" w:rsidRDefault="00DF34AB" w:rsidP="00DF34AB">
      <w:pPr>
        <w:spacing w:after="0"/>
        <w:rPr>
          <w:rFonts w:ascii="Arial" w:hAnsi="Arial" w:cs="Arial"/>
          <w:sz w:val="20"/>
          <w:szCs w:val="20"/>
        </w:rPr>
      </w:pPr>
    </w:p>
    <w:p w14:paraId="1F98D078" w14:textId="77777777" w:rsidR="00DF34AB" w:rsidRPr="00E11567" w:rsidRDefault="00DF34AB" w:rsidP="00DF34AB">
      <w:pPr>
        <w:spacing w:after="0"/>
        <w:rPr>
          <w:rFonts w:ascii="Arial" w:hAnsi="Arial" w:cs="Arial"/>
          <w:sz w:val="24"/>
          <w:szCs w:val="24"/>
        </w:rPr>
      </w:pPr>
    </w:p>
    <w:p w14:paraId="4482607D" w14:textId="77777777" w:rsidR="00DF34AB" w:rsidRDefault="00DF34AB" w:rsidP="00DF34AB">
      <w:pPr>
        <w:pStyle w:val="Odlomakpopisa"/>
        <w:spacing w:after="0"/>
        <w:ind w:left="360"/>
        <w:rPr>
          <w:rFonts w:ascii="Arial" w:hAnsi="Arial" w:cs="Arial"/>
          <w:sz w:val="24"/>
          <w:szCs w:val="24"/>
          <w:u w:val="single"/>
        </w:rPr>
      </w:pPr>
    </w:p>
    <w:p w14:paraId="58BC6D88" w14:textId="77777777" w:rsidR="00323E42" w:rsidRDefault="00323E42" w:rsidP="00DF34AB">
      <w:pPr>
        <w:pStyle w:val="Odlomakpopisa"/>
        <w:spacing w:after="0"/>
        <w:ind w:left="360"/>
        <w:rPr>
          <w:rFonts w:ascii="Arial" w:hAnsi="Arial" w:cs="Arial"/>
          <w:sz w:val="24"/>
          <w:szCs w:val="24"/>
          <w:u w:val="single"/>
        </w:rPr>
      </w:pPr>
    </w:p>
    <w:p w14:paraId="4FC2D73E" w14:textId="04458A3E" w:rsidR="00323E42" w:rsidRDefault="00323E42" w:rsidP="00DF34AB">
      <w:pPr>
        <w:pStyle w:val="Odlomakpopisa"/>
        <w:spacing w:after="0"/>
        <w:ind w:left="360"/>
        <w:rPr>
          <w:rFonts w:ascii="Arial" w:hAnsi="Arial" w:cs="Arial"/>
          <w:sz w:val="24"/>
          <w:szCs w:val="24"/>
          <w:u w:val="single"/>
        </w:rPr>
      </w:pPr>
    </w:p>
    <w:p w14:paraId="7AD51522" w14:textId="77777777" w:rsidR="00111E0D" w:rsidRPr="00E11567" w:rsidRDefault="00111E0D" w:rsidP="00DF34AB">
      <w:pPr>
        <w:pStyle w:val="Odlomakpopisa"/>
        <w:spacing w:after="0"/>
        <w:ind w:left="360"/>
        <w:rPr>
          <w:rFonts w:ascii="Arial" w:hAnsi="Arial" w:cs="Arial"/>
          <w:sz w:val="24"/>
          <w:szCs w:val="24"/>
          <w:u w:val="single"/>
        </w:rPr>
      </w:pPr>
    </w:p>
    <w:p w14:paraId="00C84164" w14:textId="77777777" w:rsidR="006B5CCE" w:rsidRPr="000224A3" w:rsidRDefault="006B5CCE" w:rsidP="003E2D5C">
      <w:pPr>
        <w:spacing w:after="0"/>
        <w:rPr>
          <w:rFonts w:ascii="Arial" w:hAnsi="Arial" w:cs="Arial"/>
        </w:rPr>
      </w:pPr>
    </w:p>
    <w:p w14:paraId="1D8140F8" w14:textId="38A760E6" w:rsidR="00AC113D" w:rsidRPr="000224A3" w:rsidRDefault="00AC113D" w:rsidP="00CD68DB">
      <w:pPr>
        <w:pStyle w:val="Odlomakpopisa"/>
        <w:numPr>
          <w:ilvl w:val="0"/>
          <w:numId w:val="2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lastRenderedPageBreak/>
        <w:t>Daje se pregled financijskih sredstava po programima</w:t>
      </w:r>
      <w:r w:rsidR="00E72408">
        <w:rPr>
          <w:rFonts w:ascii="Arial" w:hAnsi="Arial" w:cs="Arial"/>
        </w:rPr>
        <w:t xml:space="preserve"> (u </w:t>
      </w:r>
      <w:r w:rsidR="00A845C3">
        <w:rPr>
          <w:rFonts w:ascii="Arial" w:hAnsi="Arial" w:cs="Arial"/>
        </w:rPr>
        <w:t>kn/</w:t>
      </w:r>
      <w:r w:rsidR="00010BC4">
        <w:rPr>
          <w:rFonts w:ascii="Arial" w:hAnsi="Arial" w:cs="Arial"/>
        </w:rPr>
        <w:t>€</w:t>
      </w:r>
      <w:r w:rsidR="00E72408">
        <w:rPr>
          <w:rFonts w:ascii="Arial" w:hAnsi="Arial" w:cs="Arial"/>
        </w:rPr>
        <w:t>)</w:t>
      </w:r>
      <w:r w:rsidRPr="000224A3">
        <w:rPr>
          <w:rFonts w:ascii="Arial" w:hAnsi="Arial" w:cs="Arial"/>
        </w:rPr>
        <w:t>:</w:t>
      </w:r>
    </w:p>
    <w:tbl>
      <w:tblPr>
        <w:tblW w:w="11090" w:type="dxa"/>
        <w:tblInd w:w="-147" w:type="dxa"/>
        <w:tblLook w:val="04A0" w:firstRow="1" w:lastRow="0" w:firstColumn="1" w:lastColumn="0" w:noHBand="0" w:noVBand="1"/>
      </w:tblPr>
      <w:tblGrid>
        <w:gridCol w:w="2269"/>
        <w:gridCol w:w="1701"/>
        <w:gridCol w:w="1701"/>
        <w:gridCol w:w="1701"/>
        <w:gridCol w:w="1842"/>
        <w:gridCol w:w="1876"/>
      </w:tblGrid>
      <w:tr w:rsidR="00A845C3" w:rsidRPr="000224A3" w14:paraId="6FE23CAA" w14:textId="77777777" w:rsidTr="00A845C3">
        <w:trPr>
          <w:trHeight w:val="143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20F2" w14:textId="77777777" w:rsidR="00446CF8" w:rsidRPr="003620D5" w:rsidRDefault="00446C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programa iz Proračuna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4AA165" w14:textId="77777777" w:rsidR="00446CF8" w:rsidRDefault="00446CF8" w:rsidP="0007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332F02E0" w14:textId="77777777" w:rsidR="00A845C3" w:rsidRDefault="00A845C3" w:rsidP="00A84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3E090541" w14:textId="77777777" w:rsidR="00A845C3" w:rsidRDefault="00A845C3" w:rsidP="00A84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5C1E67BC" w14:textId="7D05A859" w:rsidR="00A845C3" w:rsidRDefault="00446CF8" w:rsidP="00A845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</w:t>
            </w:r>
            <w:r w:rsidR="00ED75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E8DC3" w14:textId="01809C2A" w:rsidR="00446CF8" w:rsidRPr="003620D5" w:rsidRDefault="00446CF8" w:rsidP="0007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Rebalans 202</w:t>
            </w:r>
            <w:r w:rsidR="00C778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12BFC" w14:textId="77777777" w:rsidR="00446CF8" w:rsidRPr="003620D5" w:rsidRDefault="00446C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34D13A97" w14:textId="7B9F8DAC" w:rsidR="00446CF8" w:rsidRPr="003620D5" w:rsidRDefault="00446CF8" w:rsidP="00022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176BD" w14:textId="2F5962FD" w:rsidR="00446CF8" w:rsidRPr="003620D5" w:rsidRDefault="00446CF8" w:rsidP="00022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203A" w14:textId="4DE6627E" w:rsidR="00446CF8" w:rsidRPr="003620D5" w:rsidRDefault="00446CF8" w:rsidP="0007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94DAC" w:rsidRPr="000224A3" w14:paraId="5E24F333" w14:textId="77777777" w:rsidTr="00A845C3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3FAA" w14:textId="13AFEBD0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2030 PREDŠKOLSKO OBRAZOVANJE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BCCA2EB" w14:textId="7CB7D3BB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1.040.941,00€</w:t>
            </w:r>
          </w:p>
          <w:p w14:paraId="501D4AFA" w14:textId="2ABAD00F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9200" w14:textId="71650051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</w:t>
            </w:r>
            <w:r w:rsidR="00C778EF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111.112,00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€</w:t>
            </w:r>
          </w:p>
          <w:p w14:paraId="342ADC91" w14:textId="77777777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ED23A15" w14:textId="6DC3C38B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9DB" w14:textId="746EDBBA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1.452.369,00€</w:t>
            </w:r>
          </w:p>
          <w:p w14:paraId="57E8EC0B" w14:textId="77777777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20AE244" w14:textId="73136230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CB68" w14:textId="77777777" w:rsidR="00C778EF" w:rsidRDefault="00C778EF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302646D5" w14:textId="5BF072D1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1.452.369,00€</w:t>
            </w:r>
          </w:p>
          <w:p w14:paraId="66970BBD" w14:textId="49AAD24F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3A9233" w14:textId="77777777" w:rsidR="00C778EF" w:rsidRDefault="00C778EF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10B2F5F7" w14:textId="3271ACB2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1.452.369,00€</w:t>
            </w:r>
          </w:p>
          <w:p w14:paraId="4BAA44F9" w14:textId="3952F8BE" w:rsidR="00694DAC" w:rsidRPr="000224A3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694DAC" w:rsidRPr="000224A3" w14:paraId="16F1A364" w14:textId="77777777" w:rsidTr="00A845C3">
        <w:trPr>
          <w:trHeight w:val="7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2D733" w14:textId="77777777" w:rsidR="00694DAC" w:rsidRPr="00305041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0E43BB5" w14:textId="2F473DAE" w:rsidR="00694DAC" w:rsidRP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1.040.941,00€</w:t>
            </w:r>
          </w:p>
          <w:p w14:paraId="7E569A0A" w14:textId="5689007A" w:rsidR="00694DAC" w:rsidRP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DB0C9" w14:textId="581818E7" w:rsidR="00694DAC" w:rsidRP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</w:t>
            </w:r>
            <w:r w:rsidR="00C778E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111,112</w:t>
            </w: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,00€</w:t>
            </w:r>
          </w:p>
          <w:p w14:paraId="1C5882BF" w14:textId="77777777" w:rsidR="00694DAC" w:rsidRP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5B605BA8" w14:textId="2ED38478" w:rsidR="00694DAC" w:rsidRP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7870" w14:textId="212A267A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1.452.369,00</w:t>
            </w:r>
            <w:r w:rsidRPr="0051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</w:p>
          <w:p w14:paraId="2A7EA357" w14:textId="77777777" w:rsidR="00694DAC" w:rsidRPr="00513984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1AA916C6" w14:textId="711E6B6D" w:rsidR="00694DAC" w:rsidRPr="00E72408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FF49" w14:textId="2DFB6A4F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1.452.369,00</w:t>
            </w:r>
            <w:r w:rsidRPr="0051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</w:p>
          <w:p w14:paraId="58E97ED1" w14:textId="77777777" w:rsidR="00694DAC" w:rsidRPr="00513984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3DB5C21" w14:textId="634F37D9" w:rsidR="00694DAC" w:rsidRPr="00E72408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A285A38" w14:textId="77777777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14:paraId="63753DA4" w14:textId="4DFAEA4D" w:rsidR="00694DAC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4D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1.452.369,00</w:t>
            </w:r>
            <w:r w:rsidRPr="005139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€</w:t>
            </w:r>
          </w:p>
          <w:p w14:paraId="716A52A6" w14:textId="3F1D54E9" w:rsidR="00694DAC" w:rsidRPr="00E72408" w:rsidRDefault="00694DAC" w:rsidP="00694DA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4F15FB2F" w14:textId="77777777" w:rsidR="00AC113D" w:rsidRPr="000224A3" w:rsidRDefault="00AC113D" w:rsidP="003E2D5C">
      <w:pPr>
        <w:spacing w:after="0"/>
        <w:rPr>
          <w:rFonts w:ascii="Arial" w:hAnsi="Arial" w:cs="Arial"/>
        </w:rPr>
      </w:pPr>
    </w:p>
    <w:p w14:paraId="19521B55" w14:textId="77777777" w:rsidR="000C6247" w:rsidRPr="000224A3" w:rsidRDefault="000C6247" w:rsidP="00CD68DB">
      <w:pPr>
        <w:pStyle w:val="Odlomakpopis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OBRAZLOŽENJE PROGRAMA</w:t>
      </w:r>
    </w:p>
    <w:p w14:paraId="7DEF5CDF" w14:textId="77777777" w:rsidR="000C6247" w:rsidRPr="000224A3" w:rsidRDefault="000C6247" w:rsidP="003E2D5C">
      <w:pPr>
        <w:spacing w:after="0"/>
        <w:rPr>
          <w:rFonts w:ascii="Arial" w:hAnsi="Arial" w:cs="Arial"/>
        </w:rPr>
      </w:pPr>
    </w:p>
    <w:tbl>
      <w:tblPr>
        <w:tblW w:w="98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83"/>
      </w:tblGrid>
      <w:tr w:rsidR="00F72F50" w:rsidRPr="000224A3" w14:paraId="1CB7733F" w14:textId="77777777" w:rsidTr="00446CF8">
        <w:trPr>
          <w:trHeight w:val="26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AE4C6" w14:textId="3579992C" w:rsidR="003E2D5C" w:rsidRPr="000224A3" w:rsidRDefault="006134C8" w:rsidP="006B5C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2030</w:t>
            </w:r>
            <w:r w:rsidR="00D944B1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 xml:space="preserve"> </w:t>
            </w:r>
            <w:r w:rsidR="008950A5">
              <w:rPr>
                <w:rFonts w:ascii="Arial" w:eastAsia="Times New Roman" w:hAnsi="Arial" w:cs="Arial"/>
                <w:b/>
                <w:bCs/>
                <w:i/>
                <w:iCs/>
                <w:lang w:eastAsia="hr-HR"/>
              </w:rPr>
              <w:t>PREDŠKOLSKO OBRAZOVANJE</w:t>
            </w:r>
          </w:p>
        </w:tc>
      </w:tr>
      <w:tr w:rsidR="000C6247" w:rsidRPr="000224A3" w14:paraId="41FE4E4F" w14:textId="77777777" w:rsidTr="00446CF8">
        <w:trPr>
          <w:trHeight w:val="57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0044" w14:textId="77777777" w:rsidR="000C6247" w:rsidRDefault="000C6247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Opis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07901C61" w14:textId="77777777" w:rsidR="00412828" w:rsidRPr="000224A3" w:rsidRDefault="00412828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3E9D6964" w14:textId="77777777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Djelatnost predškolskog odgoja i obrazovanja dio je sustava odgoja i obrazovanja te skrbi o djeci, a financira se pretežito sredstvima proračuna lokalne i područne (regionalne) samouprave te sudjelovanjem roditelja u cijeni programa predškolskog odgoja i obrazovanja u koji su uključena njihova djeca. Osnivač Dječjeg vrtića Maslačak je Grad Županja koji za njegove obveze odgovara solidarno i neograničeno.</w:t>
            </w:r>
          </w:p>
          <w:p w14:paraId="37E0E4FD" w14:textId="77777777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9BD9893" w14:textId="4576ADE0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Djelatnost dječjeg vrtića Maslačak ostvaruje se kroz redovni cjelodnevni (10 satni) program njege, odgoja, obrazovanja, zdravstvene zaštite, prehrane i socijalne skrbi djece rane i predškolske 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dobi koji je prilagođen razvojnim potrebama djece te njihovim mogućnostima i sposobnostima. Rad vrtića se osigurava u namjenski izgrađenim objektima (dva objekta)  koji trenutno osiguravaju rad za 1</w:t>
            </w:r>
            <w:r w:rsidR="0064643B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odgojno-obrazovnih skupina u sklopu redovitog 10-satnog programa. </w:t>
            </w:r>
          </w:p>
          <w:p w14:paraId="09931101" w14:textId="77777777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FFFF6B" w14:textId="497974E4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Osim redovnog cjelodnevnog 10-satnog programa Vrtić provodi i programe javnih potreba: program </w:t>
            </w:r>
            <w:proofErr w:type="spellStart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predškole</w:t>
            </w:r>
            <w:proofErr w:type="spellEnd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program za djecu s teškoćama u razvoju kao i kratke programe: Sportski program, Vjerski program</w:t>
            </w:r>
            <w:r w:rsidR="00921D0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i Rano učenje engleskog jezika</w:t>
            </w:r>
            <w:r w:rsidRPr="009F2273">
              <w:rPr>
                <w:rFonts w:ascii="Arial" w:hAnsi="Arial" w:cs="Arial"/>
                <w:color w:val="FF0000"/>
                <w:sz w:val="20"/>
                <w:szCs w:val="20"/>
              </w:rPr>
              <w:t>.</w:t>
            </w:r>
          </w:p>
          <w:p w14:paraId="1CF6A495" w14:textId="77777777" w:rsidR="008950A5" w:rsidRPr="009F2273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D14B382" w14:textId="3F204E12" w:rsidR="008950A5" w:rsidRPr="009F2273" w:rsidRDefault="008950A5" w:rsidP="008950A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Program predškolskog odgoja i obrazovanja provodi se organizirano i namijenjen je djeci u dobi od jedne godine do polaska u školu. Program se provodi tijekom</w:t>
            </w:r>
            <w:r w:rsidR="00111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2273">
              <w:rPr>
                <w:rFonts w:ascii="Arial" w:hAnsi="Arial" w:cs="Arial"/>
                <w:sz w:val="20"/>
                <w:szCs w:val="20"/>
              </w:rPr>
              <w:t>cijele godine u institucionalnoj sredini, u Dječjem vrtiću Maslačak Županja, sa stručnim i profesionalnim osobljem sukladno Državnim pedagoškim standardima.</w:t>
            </w:r>
          </w:p>
          <w:p w14:paraId="5E3751B9" w14:textId="77777777" w:rsidR="008950A5" w:rsidRPr="00E11567" w:rsidRDefault="008950A5" w:rsidP="008950A5">
            <w:pPr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0B471BB3" w14:textId="77777777" w:rsidR="000C6247" w:rsidRPr="000224A3" w:rsidRDefault="000C6247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120701BD" w14:textId="77777777" w:rsidTr="00446CF8">
        <w:trPr>
          <w:trHeight w:val="576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13F3" w14:textId="77777777" w:rsidR="002F7429" w:rsidRDefault="003E2D5C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Zakonske i druge pravne osnove programa</w:t>
            </w:r>
            <w:r w:rsidRPr="000224A3">
              <w:rPr>
                <w:rFonts w:ascii="Arial" w:eastAsia="Times New Roman" w:hAnsi="Arial" w:cs="Arial"/>
                <w:color w:val="000000"/>
                <w:lang w:eastAsia="hr-HR"/>
              </w:rPr>
              <w:t>:</w:t>
            </w:r>
          </w:p>
          <w:p w14:paraId="617D36A7" w14:textId="77777777" w:rsidR="00412828" w:rsidRPr="000224A3" w:rsidRDefault="00412828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  <w:p w14:paraId="1BA69BA8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Zakon o predškolskom odgoju i obrazovanju </w:t>
            </w:r>
          </w:p>
          <w:p w14:paraId="61AE4097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Zakon o ustanovama</w:t>
            </w:r>
          </w:p>
          <w:p w14:paraId="74F0C269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Državni pedagoški standard predškolskog odgoja i naobrazbe</w:t>
            </w:r>
          </w:p>
          <w:p w14:paraId="535F2304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Pravilnik o trajanju i sadržaju programa </w:t>
            </w:r>
            <w:proofErr w:type="spellStart"/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</w:rPr>
              <w:t>predškole</w:t>
            </w:r>
            <w:proofErr w:type="spellEnd"/>
          </w:p>
          <w:p w14:paraId="03CF2773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9F2273">
              <w:rPr>
                <w:rFonts w:ascii="Arial" w:hAnsi="Arial" w:cs="Arial"/>
                <w:color w:val="000000" w:themeColor="text1"/>
                <w:sz w:val="20"/>
                <w:szCs w:val="20"/>
                <w:shd w:val="clear" w:color="auto" w:fill="FFFFFF"/>
              </w:rPr>
              <w:t>Pravilnik o mjerilima sudjelovanja roditelja i skrbnika u cijeni primarnog programa Dječjeg vrtića Maslačak  Županja </w:t>
            </w:r>
          </w:p>
          <w:p w14:paraId="3D2915D5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9F2273">
              <w:rPr>
                <w:rFonts w:ascii="Arial" w:hAnsi="Arial" w:cs="Arial"/>
                <w:spacing w:val="-1"/>
                <w:sz w:val="20"/>
                <w:szCs w:val="20"/>
              </w:rPr>
              <w:t xml:space="preserve">Zakon o lokalnoj i područnoj (regionalnoj) samoupravi </w:t>
            </w:r>
          </w:p>
          <w:p w14:paraId="6C3768EA" w14:textId="77777777" w:rsidR="008D22BE" w:rsidRPr="009F2273" w:rsidRDefault="008D22BE" w:rsidP="008D22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Statut Grada Županja </w:t>
            </w:r>
          </w:p>
          <w:p w14:paraId="24C0BF5D" w14:textId="77777777" w:rsidR="008D22BE" w:rsidRDefault="008D22BE" w:rsidP="008D22B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Statut Dječjeg vrtića Maslačak Županja</w:t>
            </w:r>
          </w:p>
          <w:p w14:paraId="117A0B0F" w14:textId="77777777" w:rsidR="0094009E" w:rsidRPr="000224A3" w:rsidRDefault="0094009E" w:rsidP="002F74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3E2D5C" w:rsidRPr="000224A3" w14:paraId="30558E7F" w14:textId="77777777" w:rsidTr="00446CF8">
        <w:trPr>
          <w:trHeight w:val="584"/>
        </w:trPr>
        <w:tc>
          <w:tcPr>
            <w:tcW w:w="9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DA677C" w14:textId="478B7C00" w:rsidR="002F7429" w:rsidRDefault="002F7429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Ciljevi pr</w:t>
            </w:r>
            <w:r w:rsidR="00A445E2"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ovedbe programa u razdoblju 202</w:t>
            </w:r>
            <w:r w:rsidR="00694DA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4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.-20</w:t>
            </w:r>
            <w:r w:rsidR="00074168">
              <w:rPr>
                <w:rFonts w:ascii="Arial" w:eastAsia="Times New Roman" w:hAnsi="Arial" w:cs="Arial"/>
                <w:b/>
                <w:color w:val="000000"/>
                <w:lang w:eastAsia="hr-HR"/>
              </w:rPr>
              <w:t>2</w:t>
            </w:r>
            <w:r w:rsidR="00694DAC">
              <w:rPr>
                <w:rFonts w:ascii="Arial" w:eastAsia="Times New Roman" w:hAnsi="Arial" w:cs="Arial"/>
                <w:b/>
                <w:color w:val="000000"/>
                <w:lang w:eastAsia="hr-HR"/>
              </w:rPr>
              <w:t>6</w:t>
            </w:r>
            <w:r w:rsidRPr="000224A3">
              <w:rPr>
                <w:rFonts w:ascii="Arial" w:eastAsia="Times New Roman" w:hAnsi="Arial" w:cs="Arial"/>
                <w:b/>
                <w:color w:val="000000"/>
                <w:lang w:eastAsia="hr-HR"/>
              </w:rPr>
              <w:t>.</w:t>
            </w:r>
          </w:p>
          <w:p w14:paraId="22C0BFE3" w14:textId="77777777" w:rsidR="008D22BE" w:rsidRDefault="008D22BE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578E3803" w14:textId="77777777" w:rsidR="00465D74" w:rsidRPr="00465D74" w:rsidRDefault="00465D74" w:rsidP="00465D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 xml:space="preserve">Cilj je ustrojiti program koji je otvoren za kontinuirano učenje i unapređivanje prakse vrtića u skladu s  individualnim potrebama, interesima i pravima djece. Program osigurava kontinuitet u cjelovitom odgojno-obrazovnom procesu. U izradi ustrojstva programa vrtića primijenit će se načela vrtićkog kurikuluma: </w:t>
            </w:r>
          </w:p>
          <w:p w14:paraId="0607AF0C" w14:textId="77777777" w:rsidR="00465D74" w:rsidRPr="009F2273" w:rsidRDefault="00465D74" w:rsidP="00465D74">
            <w:pPr>
              <w:pStyle w:val="Odlomakpopisa"/>
              <w:numPr>
                <w:ilvl w:val="1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fleksibilnost odgojno-obrazovnog procesa u vrtiću, </w:t>
            </w:r>
          </w:p>
          <w:p w14:paraId="6FD31EAC" w14:textId="77777777" w:rsidR="00465D74" w:rsidRPr="009F2273" w:rsidRDefault="00465D74" w:rsidP="00465D74">
            <w:pPr>
              <w:pStyle w:val="Odlomakpopisa"/>
              <w:numPr>
                <w:ilvl w:val="1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partnerstvo vrtića s roditeljima i širom zajednicom, </w:t>
            </w:r>
          </w:p>
          <w:p w14:paraId="114C98FC" w14:textId="77777777" w:rsidR="00465D74" w:rsidRPr="009F2273" w:rsidRDefault="00465D74" w:rsidP="00465D74">
            <w:pPr>
              <w:pStyle w:val="Odlomakpopisa"/>
              <w:numPr>
                <w:ilvl w:val="1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osiguravanje kontinuiteta u odgoju i obrazovanju, </w:t>
            </w:r>
          </w:p>
          <w:p w14:paraId="4295AF9F" w14:textId="77777777" w:rsidR="00465D74" w:rsidRDefault="00465D74" w:rsidP="00465D74">
            <w:pPr>
              <w:pStyle w:val="Odlomakpopisa"/>
              <w:numPr>
                <w:ilvl w:val="1"/>
                <w:numId w:val="10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otvorenost za kontinuirano učenje i spremnost na unapređivanje prakse</w:t>
            </w:r>
          </w:p>
          <w:p w14:paraId="037F49D2" w14:textId="77777777" w:rsidR="00465D74" w:rsidRPr="009F2273" w:rsidRDefault="00465D74" w:rsidP="00465D74">
            <w:pPr>
              <w:pStyle w:val="Odlomakpopisa"/>
              <w:spacing w:after="0"/>
              <w:ind w:left="1701"/>
              <w:rPr>
                <w:rFonts w:ascii="Arial" w:hAnsi="Arial" w:cs="Arial"/>
                <w:sz w:val="20"/>
                <w:szCs w:val="20"/>
              </w:rPr>
            </w:pPr>
          </w:p>
          <w:p w14:paraId="453FB5B6" w14:textId="77777777" w:rsidR="00465D74" w:rsidRPr="00465D74" w:rsidRDefault="00465D74" w:rsidP="00465D7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Cilj je poticanje cjelovitog razvoja djeteta; čuvanje i razvijanje nacionalne, duhovne, materijalne i prirodne baštinu RH te pridonošenje stvaranju društva znanja i vrijednosti koje će omogućiti napredak i održivi razvoj.</w:t>
            </w:r>
          </w:p>
          <w:p w14:paraId="382AD857" w14:textId="77777777" w:rsidR="008D22BE" w:rsidRDefault="008D22BE" w:rsidP="003E2D5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hr-HR"/>
              </w:rPr>
            </w:pPr>
          </w:p>
          <w:p w14:paraId="5EBA578C" w14:textId="77777777" w:rsidR="009F1FA6" w:rsidRPr="009F2273" w:rsidRDefault="009F1FA6" w:rsidP="006B5CC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 xml:space="preserve">Osiguranje redovnog rada vrtića za kvalitetan odgojno obrazovni rad te odgovorno, učinkovito i racionalno poslovanje. </w:t>
            </w:r>
          </w:p>
          <w:p w14:paraId="2DBD7CD0" w14:textId="77777777" w:rsidR="009F2273" w:rsidRDefault="009F2273" w:rsidP="009F2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F2273">
              <w:rPr>
                <w:rFonts w:ascii="Arial" w:hAnsi="Arial" w:cs="Arial"/>
                <w:sz w:val="20"/>
                <w:szCs w:val="20"/>
              </w:rPr>
              <w:t>Osiguravanje kontinuiteta kvalitete u odgoju i obrazovanju, fleksibilnost odgojno-obrazovnog procesa te partnerstvo Vrtića s roditeljima i širom zajednicom.</w:t>
            </w:r>
          </w:p>
          <w:p w14:paraId="596A0111" w14:textId="77777777" w:rsidR="00BC53E4" w:rsidRDefault="00BC53E4" w:rsidP="009F2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52B7CA48" w14:textId="77777777" w:rsidR="00BC53E4" w:rsidRPr="00BC53E4" w:rsidRDefault="00BC53E4" w:rsidP="009F2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3E4">
              <w:rPr>
                <w:rFonts w:ascii="Arial" w:hAnsi="Arial" w:cs="Arial"/>
                <w:sz w:val="20"/>
                <w:szCs w:val="20"/>
              </w:rPr>
              <w:t>Povećanje broja djece obuhvaćenih programima predškolskog odgoja.</w:t>
            </w:r>
          </w:p>
          <w:p w14:paraId="6FD81594" w14:textId="77777777" w:rsidR="0094009E" w:rsidRDefault="00BC53E4" w:rsidP="004128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C53E4">
              <w:rPr>
                <w:rFonts w:ascii="Arial" w:hAnsi="Arial" w:cs="Arial"/>
                <w:sz w:val="20"/>
                <w:szCs w:val="20"/>
              </w:rPr>
              <w:t>Potpuna usklađenost s Državno pedagoškim standardom u pogledu odnosa broja odgajatelja i broja djece.</w:t>
            </w:r>
          </w:p>
          <w:p w14:paraId="4FC0BE68" w14:textId="77777777" w:rsidR="00412828" w:rsidRPr="00412828" w:rsidRDefault="00412828" w:rsidP="0041282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487B7F" w14:textId="77777777" w:rsidR="0094009E" w:rsidRPr="000224A3" w:rsidRDefault="0094009E" w:rsidP="0094009E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</w:p>
    <w:p w14:paraId="40B69D6A" w14:textId="77777777" w:rsidR="003D3D05" w:rsidRPr="000224A3" w:rsidRDefault="003D3D05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Procjena i ishodište potrebnih sredstava za aktivnosti/projekte</w:t>
      </w:r>
      <w:r w:rsidR="003E501E" w:rsidRPr="000224A3">
        <w:rPr>
          <w:rFonts w:ascii="Arial" w:hAnsi="Arial" w:cs="Arial"/>
          <w:b/>
        </w:rPr>
        <w:t xml:space="preserve"> unutar programa</w:t>
      </w:r>
    </w:p>
    <w:p w14:paraId="38C1C306" w14:textId="77777777" w:rsidR="003E501E" w:rsidRPr="000224A3" w:rsidRDefault="003E501E" w:rsidP="00CD68DB">
      <w:p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:</w:t>
      </w:r>
    </w:p>
    <w:tbl>
      <w:tblPr>
        <w:tblW w:w="11263" w:type="dxa"/>
        <w:tblInd w:w="93" w:type="dxa"/>
        <w:tblLook w:val="04A0" w:firstRow="1" w:lastRow="0" w:firstColumn="1" w:lastColumn="0" w:noHBand="0" w:noVBand="1"/>
      </w:tblPr>
      <w:tblGrid>
        <w:gridCol w:w="3163"/>
        <w:gridCol w:w="1628"/>
        <w:gridCol w:w="1618"/>
        <w:gridCol w:w="1618"/>
        <w:gridCol w:w="1618"/>
        <w:gridCol w:w="1618"/>
      </w:tblGrid>
      <w:tr w:rsidR="00446CF8" w:rsidRPr="000224A3" w14:paraId="5F0746B4" w14:textId="77777777" w:rsidTr="00C778EF">
        <w:trPr>
          <w:trHeight w:val="1173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9D02" w14:textId="77777777" w:rsidR="00446CF8" w:rsidRPr="003620D5" w:rsidRDefault="00446CF8" w:rsidP="003E5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Naziv aktivnosti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B6225" w14:textId="77777777" w:rsidR="00446CF8" w:rsidRDefault="00446CF8" w:rsidP="00C5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32BE8DBC" w14:textId="77777777" w:rsidR="007B59E2" w:rsidRDefault="007B59E2" w:rsidP="00C5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</w:p>
          <w:p w14:paraId="4240E834" w14:textId="3AF03944" w:rsidR="00446CF8" w:rsidRDefault="00446CF8" w:rsidP="00C5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3B5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E6A9" w14:textId="06D8FBB9" w:rsidR="00446CF8" w:rsidRPr="003620D5" w:rsidRDefault="00446CF8" w:rsidP="00C572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Rebalans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3B5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BE16" w14:textId="77777777" w:rsidR="00446CF8" w:rsidRPr="003620D5" w:rsidRDefault="00446C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Plan</w:t>
            </w:r>
          </w:p>
          <w:p w14:paraId="3969F98E" w14:textId="4E7C2667" w:rsidR="00446CF8" w:rsidRPr="003620D5" w:rsidRDefault="00446CF8" w:rsidP="00EC7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3B5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792D4" w14:textId="49398AF5" w:rsidR="00446CF8" w:rsidRPr="003620D5" w:rsidRDefault="00446CF8" w:rsidP="00022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3B5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8AB7B" w14:textId="01C774FE" w:rsidR="00446CF8" w:rsidRPr="003620D5" w:rsidRDefault="00446CF8" w:rsidP="00022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Projekcija 202</w:t>
            </w:r>
            <w:r w:rsidR="00694DA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  <w:r w:rsidR="003B5F60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€</w:t>
            </w:r>
          </w:p>
        </w:tc>
      </w:tr>
      <w:tr w:rsidR="00BA5518" w:rsidRPr="000224A3" w14:paraId="28F292F9" w14:textId="77777777" w:rsidTr="00C778EF">
        <w:trPr>
          <w:trHeight w:val="58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049FF" w14:textId="77777777" w:rsidR="00BA5518" w:rsidRPr="000224A3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A203001 Odgojno i administrativno tehničko osoblje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396FA" w14:textId="3404B025" w:rsidR="00BA5518" w:rsidRPr="000224A3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1.0</w:t>
            </w:r>
            <w:r w:rsidR="00C778EF">
              <w:rPr>
                <w:rFonts w:ascii="Arial" w:hAnsi="Arial" w:cs="Arial"/>
                <w:color w:val="000000" w:themeColor="text1"/>
                <w:sz w:val="24"/>
                <w:szCs w:val="24"/>
              </w:rPr>
              <w:t>26.485,00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13B867" w14:textId="4F24916D" w:rsidR="00BA5518" w:rsidRPr="00EF0CF2" w:rsidRDefault="00C778EF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1.085.762,00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417B" w14:textId="2C589E62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1.373.768,00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ABB1D" w14:textId="79A71387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1.373.768,00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C9208C" w14:textId="7F5E592F" w:rsidR="00BA5518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1.373.768,00</w:t>
            </w:r>
          </w:p>
        </w:tc>
      </w:tr>
      <w:tr w:rsidR="00BA5518" w:rsidRPr="000224A3" w14:paraId="096A50EB" w14:textId="77777777" w:rsidTr="00C778EF">
        <w:trPr>
          <w:trHeight w:val="58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1486" w14:textId="77777777" w:rsidR="00BA5518" w:rsidRPr="000224A3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A203002 Program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MZOS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9501E" w14:textId="475DCA25" w:rsidR="00BA5518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1.870</w:t>
            </w:r>
            <w:r w:rsidR="00C778EF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3570E" w14:textId="494D5A73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2.850,00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8ADA" w14:textId="5827F85B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EB413" w14:textId="6B9EC4FB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0EFF6F" w14:textId="7A0F7E05" w:rsidR="00BA5518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3.045,00</w:t>
            </w:r>
          </w:p>
        </w:tc>
      </w:tr>
      <w:tr w:rsidR="00BA5518" w:rsidRPr="000224A3" w14:paraId="59FFF6F2" w14:textId="77777777" w:rsidTr="00C778EF">
        <w:trPr>
          <w:trHeight w:val="58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0A22" w14:textId="77777777" w:rsidR="00BA5518" w:rsidRPr="000224A3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A203003 Program MZOS za djecu s teškoćama u razvoju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48E1F" w14:textId="41260859" w:rsidR="00BA5518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5.950</w:t>
            </w:r>
            <w:r w:rsidR="00C778EF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D17F4" w14:textId="14884207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10.500,00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9334" w14:textId="42271996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0822" w14:textId="7059C99B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CDCCF" w14:textId="3DE80BBD" w:rsidR="00BA5518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13.356,00</w:t>
            </w:r>
          </w:p>
        </w:tc>
      </w:tr>
      <w:tr w:rsidR="00BA5518" w:rsidRPr="000224A3" w14:paraId="1AD6D086" w14:textId="77777777" w:rsidTr="00C778EF">
        <w:trPr>
          <w:trHeight w:val="58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8498" w14:textId="77777777" w:rsidR="00BA5518" w:rsidRPr="000224A3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T203001 Nabava dugotrajne imovine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89D86" w14:textId="47C21994" w:rsidR="00BA5518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6.636</w:t>
            </w:r>
            <w:r w:rsidR="00C778EF">
              <w:rPr>
                <w:rFonts w:ascii="Arial" w:hAnsi="Arial" w:cs="Arial"/>
                <w:color w:val="000000" w:themeColor="text1"/>
                <w:sz w:val="24"/>
                <w:szCs w:val="24"/>
              </w:rPr>
              <w:t>,00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0382" w14:textId="7080FFA1" w:rsidR="00BA5518" w:rsidRPr="00EF0CF2" w:rsidRDefault="00C778EF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12.000,00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6660" w14:textId="532B0252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62.200,00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23AD" w14:textId="4CC10DD2" w:rsidR="00BA5518" w:rsidRPr="00EF0CF2" w:rsidRDefault="00BA5518" w:rsidP="00BA5518">
            <w:pPr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62.200,00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48388" w14:textId="35D2C056" w:rsidR="00BA5518" w:rsidRDefault="00BA5518" w:rsidP="00BA5518">
            <w:pPr>
              <w:tabs>
                <w:tab w:val="center" w:pos="570"/>
                <w:tab w:val="right" w:pos="1140"/>
              </w:tabs>
              <w:jc w:val="righ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62.200,00</w:t>
            </w:r>
          </w:p>
        </w:tc>
      </w:tr>
      <w:tr w:rsidR="00BA5518" w:rsidRPr="000224A3" w14:paraId="50885457" w14:textId="77777777" w:rsidTr="00C778EF">
        <w:trPr>
          <w:trHeight w:val="586"/>
        </w:trPr>
        <w:tc>
          <w:tcPr>
            <w:tcW w:w="3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6F89" w14:textId="77777777" w:rsidR="00BA5518" w:rsidRPr="00305041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0504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Ukupno program: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659FDB" w14:textId="6E687697" w:rsidR="00BA5518" w:rsidRPr="00305041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</w:t>
            </w:r>
            <w:r w:rsidR="00C778E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040.941,00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25A2B" w14:textId="74BA9D2A" w:rsidR="00BA5518" w:rsidRPr="00305041" w:rsidRDefault="00C778EF" w:rsidP="00BA55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1.111.112,00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9F3A5" w14:textId="4D0D4369" w:rsidR="00BA5518" w:rsidRPr="00E72408" w:rsidRDefault="00BA5518" w:rsidP="00BA551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1.452.369,00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DA7B" w14:textId="0A55F03E" w:rsidR="00BA5518" w:rsidRPr="00E72408" w:rsidRDefault="00BA5518" w:rsidP="00BA5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1.452.369,00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E7CD9" w14:textId="5F6E4346" w:rsidR="00BA5518" w:rsidRPr="00E72408" w:rsidRDefault="00BA5518" w:rsidP="00BA55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1.452.369,00</w:t>
            </w:r>
          </w:p>
        </w:tc>
      </w:tr>
    </w:tbl>
    <w:p w14:paraId="191880B3" w14:textId="77777777" w:rsidR="003E501E" w:rsidRDefault="003E501E" w:rsidP="003D3D05">
      <w:pPr>
        <w:spacing w:after="0"/>
        <w:rPr>
          <w:rFonts w:ascii="Arial" w:hAnsi="Arial" w:cs="Arial"/>
          <w:b/>
        </w:rPr>
      </w:pPr>
    </w:p>
    <w:p w14:paraId="5C0E0680" w14:textId="77777777" w:rsidR="00446CF8" w:rsidRDefault="00446CF8" w:rsidP="003D3D05">
      <w:pPr>
        <w:spacing w:after="0"/>
        <w:rPr>
          <w:rFonts w:ascii="Arial" w:hAnsi="Arial" w:cs="Arial"/>
          <w:b/>
        </w:rPr>
      </w:pPr>
    </w:p>
    <w:p w14:paraId="211C548A" w14:textId="77777777" w:rsidR="00446CF8" w:rsidRPr="000224A3" w:rsidRDefault="00446CF8" w:rsidP="003D3D05">
      <w:pPr>
        <w:spacing w:after="0"/>
        <w:rPr>
          <w:rFonts w:ascii="Arial" w:hAnsi="Arial" w:cs="Arial"/>
          <w:b/>
        </w:rPr>
      </w:pPr>
    </w:p>
    <w:p w14:paraId="56E3E528" w14:textId="77777777" w:rsidR="003E501E" w:rsidRPr="000224A3" w:rsidRDefault="003E501E" w:rsidP="00CD68DB">
      <w:pPr>
        <w:pStyle w:val="Odlomakpopisa"/>
        <w:numPr>
          <w:ilvl w:val="0"/>
          <w:numId w:val="4"/>
        </w:numPr>
        <w:spacing w:after="0"/>
        <w:rPr>
          <w:rFonts w:ascii="Arial" w:hAnsi="Arial" w:cs="Arial"/>
        </w:rPr>
      </w:pPr>
      <w:r w:rsidRPr="000224A3">
        <w:rPr>
          <w:rFonts w:ascii="Arial" w:hAnsi="Arial" w:cs="Arial"/>
        </w:rPr>
        <w:t>U nastavku se za svaku aktivnost/projekt daje obrazloženje i definiraju pokazatelji rezultata:</w:t>
      </w:r>
    </w:p>
    <w:p w14:paraId="7FDB241E" w14:textId="77777777" w:rsidR="003D3D05" w:rsidRPr="000224A3" w:rsidRDefault="003D3D05" w:rsidP="0094009E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W w:w="99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91"/>
      </w:tblGrid>
      <w:tr w:rsidR="00FD000D" w:rsidRPr="000224A3" w14:paraId="0FCCB682" w14:textId="77777777" w:rsidTr="00446CF8">
        <w:trPr>
          <w:trHeight w:val="302"/>
        </w:trPr>
        <w:tc>
          <w:tcPr>
            <w:tcW w:w="9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58504" w14:textId="77777777" w:rsidR="00FD000D" w:rsidRPr="00412828" w:rsidRDefault="00FD000D" w:rsidP="00FB0E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A</w:t>
            </w:r>
            <w:r w:rsidR="00FB0E7B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203001</w:t>
            </w: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Odgojno i administrativno tehničko osoblje</w:t>
            </w:r>
            <w:r w:rsidRPr="004128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D000D" w:rsidRPr="000224A3" w14:paraId="39F3634D" w14:textId="77777777" w:rsidTr="00446CF8">
        <w:trPr>
          <w:trHeight w:val="509"/>
        </w:trPr>
        <w:tc>
          <w:tcPr>
            <w:tcW w:w="9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25AB7" w14:textId="77777777" w:rsidR="00FD000D" w:rsidRDefault="00FD000D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 w:rsidR="009F22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2DEEEE2" w14:textId="77777777" w:rsidR="009F2273" w:rsidRDefault="009F2273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D7F03C2" w14:textId="3D84B387" w:rsidR="009F2273" w:rsidRPr="00465D74" w:rsidRDefault="009F2273" w:rsidP="009F22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Grad kao osnivač dječjeg vrtića dužan  je osigurati sredstva za neometan rad dječjeg vrtića. U Proračunu Grada pokrivaju se troškovi za redovnu djelatnost, odnosno rashodi za plaće zaposlenih u vrtić</w:t>
            </w:r>
            <w:r w:rsidR="00324F63">
              <w:rPr>
                <w:rFonts w:ascii="Arial" w:hAnsi="Arial" w:cs="Arial"/>
                <w:sz w:val="20"/>
                <w:szCs w:val="20"/>
              </w:rPr>
              <w:t>u</w:t>
            </w:r>
            <w:r w:rsidRPr="00465D7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CBFF108" w14:textId="77777777" w:rsidR="009F2273" w:rsidRPr="00465D74" w:rsidRDefault="009F2273" w:rsidP="009F227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EABA7" w14:textId="0D846DF6" w:rsidR="009F2273" w:rsidRDefault="009F2273" w:rsidP="009F22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U dječjem vrtiću na poslovima njege, odgoja i obrazovanja, socijalne i zdravstvene zaštite te skrbi o djeci rade sljedeći odgojno-obrazovni radnici: odgojitelji te medicinska sestra kao zdravstvena voditeljica</w:t>
            </w:r>
            <w:r w:rsidR="00F45A69">
              <w:rPr>
                <w:rFonts w:ascii="Arial" w:hAnsi="Arial" w:cs="Arial"/>
                <w:sz w:val="20"/>
                <w:szCs w:val="20"/>
              </w:rPr>
              <w:t>,</w:t>
            </w:r>
            <w:r w:rsidR="00F45A69" w:rsidRPr="00E9298B">
              <w:rPr>
                <w:rFonts w:ascii="Times New Roman" w:hAnsi="Times New Roman"/>
                <w:color w:val="000000"/>
                <w:lang w:eastAsia="hr-HR"/>
              </w:rPr>
              <w:t xml:space="preserve"> </w:t>
            </w:r>
            <w:r w:rsidR="00F45A69" w:rsidRPr="00F45A69">
              <w:rPr>
                <w:rFonts w:ascii="Arial" w:hAnsi="Arial" w:cs="Arial"/>
                <w:sz w:val="20"/>
                <w:szCs w:val="20"/>
              </w:rPr>
              <w:t>te psiholog (pripravnik) i 2 pedagoga</w:t>
            </w:r>
            <w:r w:rsidR="005D11BF">
              <w:rPr>
                <w:rFonts w:ascii="Arial" w:hAnsi="Arial" w:cs="Arial"/>
                <w:sz w:val="20"/>
                <w:szCs w:val="20"/>
              </w:rPr>
              <w:t>.</w:t>
            </w:r>
            <w:r w:rsidR="00324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D74">
              <w:rPr>
                <w:rFonts w:ascii="Arial" w:hAnsi="Arial" w:cs="Arial"/>
                <w:sz w:val="20"/>
                <w:szCs w:val="20"/>
              </w:rPr>
              <w:t xml:space="preserve">Osim odgojno-obrazovnih radnika u dječjim vrtićima rade i druge osobe koje obavljaju administrativno-tehničke i pomoćne poslove. </w:t>
            </w:r>
          </w:p>
          <w:p w14:paraId="5E5C0726" w14:textId="77777777" w:rsidR="00465D74" w:rsidRDefault="00465D74" w:rsidP="009F22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B8B22B6" w14:textId="77777777" w:rsidR="00465D74" w:rsidRDefault="00465D74" w:rsidP="00465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5D74">
              <w:rPr>
                <w:rFonts w:ascii="Arial" w:hAnsi="Arial" w:cs="Arial"/>
                <w:sz w:val="20"/>
                <w:szCs w:val="20"/>
              </w:rPr>
              <w:t>U sklopu ove aktivnosti cilj je osigurati potrebna financijska sredstva za redovitu isplatu plaća kao i ostalih rashoda za sve zaposlene u dječjem Vrtiću Maslačak Županja kao i financijska sredstva za podmirenje materijalnih troškova poslovanja kako bi se osigurala</w:t>
            </w:r>
            <w:r w:rsidR="00323E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5D74">
              <w:rPr>
                <w:rFonts w:ascii="Arial" w:hAnsi="Arial" w:cs="Arial"/>
                <w:sz w:val="20"/>
                <w:szCs w:val="20"/>
              </w:rPr>
              <w:t>prostorna i didaktička opremljenost kao uvjet za kvalitetnu provedbu programa.</w:t>
            </w:r>
          </w:p>
          <w:p w14:paraId="73BF54CA" w14:textId="77777777" w:rsidR="003611C8" w:rsidRDefault="003611C8" w:rsidP="00465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4BDD3" w14:textId="77777777" w:rsidR="003611C8" w:rsidRDefault="003611C8" w:rsidP="00465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Definirani su pokazatelji rezultata koji se prate:</w:t>
            </w:r>
          </w:p>
          <w:p w14:paraId="43C28877" w14:textId="4FA9C44F" w:rsidR="00DB5C32" w:rsidRPr="00B218AC" w:rsidRDefault="003611C8" w:rsidP="00DB5C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Obuhvaćenost broja djece programima predškolskog odgoja, </w:t>
            </w:r>
            <w:r w:rsidRPr="00BC53E4">
              <w:rPr>
                <w:rFonts w:ascii="Arial" w:hAnsi="Arial" w:cs="Arial"/>
                <w:sz w:val="20"/>
                <w:szCs w:val="20"/>
              </w:rPr>
              <w:t xml:space="preserve">usklađenost s Državno pedagoškim standardom u pogledu odnosa </w:t>
            </w:r>
            <w:r>
              <w:rPr>
                <w:rFonts w:ascii="Arial" w:hAnsi="Arial" w:cs="Arial"/>
                <w:sz w:val="20"/>
                <w:szCs w:val="20"/>
              </w:rPr>
              <w:t>broja odgajatelja i broja djece , broj organiziranih posjeta kulturnim, sportskim i ekološkim manifestacijama/događajima , te sudjelovanje Vrtića u manifestacijama.</w:t>
            </w:r>
            <w:r w:rsidR="00DB5C32">
              <w:rPr>
                <w:rFonts w:ascii="Arial" w:hAnsi="Arial" w:cs="Arial"/>
                <w:sz w:val="20"/>
                <w:szCs w:val="20"/>
              </w:rPr>
              <w:t xml:space="preserve"> Na početku 2023./2024 pedagoške godine imamo 7 pomoćnika (djelatnik za njegu, skrb i </w:t>
            </w:r>
            <w:proofErr w:type="spellStart"/>
            <w:r w:rsidR="00DB5C32">
              <w:rPr>
                <w:rFonts w:ascii="Arial" w:hAnsi="Arial" w:cs="Arial"/>
                <w:sz w:val="20"/>
                <w:szCs w:val="20"/>
              </w:rPr>
              <w:t>pratnu</w:t>
            </w:r>
            <w:proofErr w:type="spellEnd"/>
            <w:r w:rsidR="00DB5C32">
              <w:rPr>
                <w:rFonts w:ascii="Arial" w:hAnsi="Arial" w:cs="Arial"/>
                <w:sz w:val="20"/>
                <w:szCs w:val="20"/>
              </w:rPr>
              <w:t>).</w:t>
            </w:r>
          </w:p>
          <w:p w14:paraId="3293059F" w14:textId="18FA26A8" w:rsidR="00323E42" w:rsidRDefault="00323E42" w:rsidP="003611C8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D4B608E" w14:textId="77777777" w:rsidR="003611C8" w:rsidRPr="00465D74" w:rsidRDefault="003611C8" w:rsidP="00465D7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FC3FF7A" w14:textId="77777777" w:rsidR="00465D74" w:rsidRPr="00465D74" w:rsidRDefault="00465D74" w:rsidP="009F227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D2CC7A1" w14:textId="77777777" w:rsidR="009F2273" w:rsidRPr="000224A3" w:rsidRDefault="009F2273" w:rsidP="00F13CE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FD000D" w:rsidRPr="000224A3" w14:paraId="1BB953F7" w14:textId="77777777" w:rsidTr="00446CF8">
        <w:trPr>
          <w:trHeight w:val="615"/>
        </w:trPr>
        <w:tc>
          <w:tcPr>
            <w:tcW w:w="9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4588" w14:textId="77777777" w:rsidR="00FD000D" w:rsidRPr="000224A3" w:rsidRDefault="00FD000D" w:rsidP="003E2D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FD6F13D" w14:textId="77777777" w:rsidR="00F13CE6" w:rsidRPr="000224A3" w:rsidRDefault="00F13CE6">
      <w:pPr>
        <w:rPr>
          <w:rFonts w:ascii="Arial" w:hAnsi="Arial" w:cs="Arial"/>
        </w:rPr>
      </w:pPr>
    </w:p>
    <w:p w14:paraId="63F18813" w14:textId="77777777" w:rsidR="00323E42" w:rsidRDefault="00323E42">
      <w:pPr>
        <w:rPr>
          <w:rFonts w:ascii="Arial" w:hAnsi="Arial" w:cs="Arial"/>
          <w:b/>
        </w:rPr>
      </w:pPr>
    </w:p>
    <w:p w14:paraId="43FE35B7" w14:textId="77777777" w:rsidR="00323E42" w:rsidRDefault="00323E42">
      <w:pPr>
        <w:rPr>
          <w:rFonts w:ascii="Arial" w:hAnsi="Arial" w:cs="Arial"/>
          <w:b/>
        </w:rPr>
      </w:pPr>
    </w:p>
    <w:p w14:paraId="0A5F8E24" w14:textId="77777777" w:rsidR="00F13CE6" w:rsidRPr="000224A3" w:rsidRDefault="00F13CE6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104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55"/>
        <w:gridCol w:w="1636"/>
        <w:gridCol w:w="1072"/>
        <w:gridCol w:w="1205"/>
        <w:gridCol w:w="1341"/>
        <w:gridCol w:w="1340"/>
        <w:gridCol w:w="1341"/>
        <w:gridCol w:w="1131"/>
      </w:tblGrid>
      <w:tr w:rsidR="00F13CE6" w:rsidRPr="000224A3" w14:paraId="725DAD45" w14:textId="77777777" w:rsidTr="00446CF8">
        <w:trPr>
          <w:gridAfter w:val="1"/>
          <w:wAfter w:w="1131" w:type="dxa"/>
          <w:trHeight w:val="878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CBAB2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44F2FA4F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972A7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05539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3C68" w14:textId="3E2BC038" w:rsidR="00F13CE6" w:rsidRPr="003620D5" w:rsidRDefault="00074168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BA55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2D4F" w14:textId="77777777" w:rsidR="00F13CE6" w:rsidRPr="003620D5" w:rsidRDefault="00F13CE6" w:rsidP="00F13CE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1B0D23" w14:textId="74027ACC" w:rsidR="00F13CE6" w:rsidRPr="003620D5" w:rsidRDefault="00074168" w:rsidP="00EC71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A55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3BE99" w14:textId="77777777" w:rsidR="00F13CE6" w:rsidRPr="003620D5" w:rsidRDefault="00F13CE6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643C6FA" w14:textId="616EA4E0" w:rsidR="00F13CE6" w:rsidRPr="003620D5" w:rsidRDefault="000224A3" w:rsidP="000741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BA55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="00F13CE6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354508" w14:textId="77777777" w:rsidR="00F13CE6" w:rsidRPr="003620D5" w:rsidRDefault="00F13CE6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3A60012" w14:textId="6EE297CE" w:rsidR="00F13CE6" w:rsidRPr="003620D5" w:rsidRDefault="00F13CE6" w:rsidP="007B11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</w:t>
            </w:r>
            <w:r w:rsidR="00074168"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</w:t>
            </w:r>
            <w:r w:rsidR="00BA551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F13CE6" w:rsidRPr="000224A3" w14:paraId="186DB6D5" w14:textId="77777777" w:rsidTr="00446CF8">
        <w:trPr>
          <w:gridAfter w:val="1"/>
          <w:wAfter w:w="1131" w:type="dxa"/>
          <w:trHeight w:val="27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1E24" w14:textId="77777777" w:rsidR="00F13CE6" w:rsidRPr="000224A3" w:rsidRDefault="00465D7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djece obuhvaćenih programima predškolskog odgoja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F81C" w14:textId="77777777" w:rsidR="00F13CE6" w:rsidRPr="000224A3" w:rsidRDefault="00465D74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Pohađanje redovnog 10-satnog programa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02A62" w14:textId="77777777" w:rsidR="00F13CE6" w:rsidRPr="000224A3" w:rsidRDefault="00465D74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polaznika redovnog 10-satnog programa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6ADC5" w14:textId="30D54373" w:rsidR="00F13CE6" w:rsidRPr="000224A3" w:rsidRDefault="00BA5518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374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32F0" w14:textId="77777777" w:rsidR="00F13CE6" w:rsidRPr="000224A3" w:rsidRDefault="00465D74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FE8E5" w14:textId="77777777" w:rsidR="00F13CE6" w:rsidRPr="000224A3" w:rsidRDefault="00465D74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66C83" w14:textId="77777777" w:rsidR="00F13CE6" w:rsidRPr="000224A3" w:rsidRDefault="00465D74" w:rsidP="00465D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</w:tr>
      <w:tr w:rsidR="00BC53E4" w:rsidRPr="000224A3" w14:paraId="1A8E71FE" w14:textId="77777777" w:rsidTr="00446CF8">
        <w:trPr>
          <w:trHeight w:val="27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C9AB" w14:textId="77777777" w:rsidR="00BC53E4" w:rsidRPr="000224A3" w:rsidRDefault="00BC53E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Potpuna usklađenost s Državno pedagoškim standardom u pogledu odnosa broja odgajatelja i broja djece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4791E" w14:textId="77777777" w:rsidR="00BC53E4" w:rsidRPr="00E11567" w:rsidRDefault="00BC53E4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Broj djece u skupini u odnosu na broj odgojitelja mora biti usklađen s Državno-pedagoškim standardom kako bi se osigurala min. kvaliteta provođenja predškolskog odgoja 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73F20" w14:textId="77777777" w:rsidR="00BC53E4" w:rsidRPr="00E11567" w:rsidRDefault="00BC53E4" w:rsidP="00BC53E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djece u skupini u odnosu na broj odgojitelja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D968C" w14:textId="7240711E" w:rsidR="00BC53E4" w:rsidRPr="002D268F" w:rsidRDefault="002D268F" w:rsidP="00BC53E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2D268F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="00BA5518">
              <w:rPr>
                <w:rFonts w:ascii="Arial" w:hAnsi="Arial" w:cs="Arial"/>
                <w:i/>
                <w:sz w:val="20"/>
                <w:szCs w:val="20"/>
              </w:rPr>
              <w:t>2/2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7696" w14:textId="77777777" w:rsidR="00BC53E4" w:rsidRPr="00E11567" w:rsidRDefault="00BC53E4" w:rsidP="00BC53E4">
            <w:pPr>
              <w:jc w:val="center"/>
              <w:rPr>
                <w:rFonts w:ascii="Arial" w:hAnsi="Arial" w:cs="Arial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</w:rPr>
              <w:t>19/2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350E7" w14:textId="77777777" w:rsidR="00BC53E4" w:rsidRPr="001C1167" w:rsidRDefault="00BC53E4" w:rsidP="00BC53E4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19/2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383C9" w14:textId="77777777" w:rsidR="00BC53E4" w:rsidRPr="001C1167" w:rsidRDefault="00BC53E4" w:rsidP="00BC53E4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1C116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19/2</w:t>
            </w:r>
          </w:p>
        </w:tc>
        <w:tc>
          <w:tcPr>
            <w:tcW w:w="1131" w:type="dxa"/>
            <w:vAlign w:val="center"/>
          </w:tcPr>
          <w:p w14:paraId="0EB39602" w14:textId="77777777" w:rsidR="00BC53E4" w:rsidRPr="001C1167" w:rsidRDefault="00BC53E4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  <w:tr w:rsidR="00BC53E4" w:rsidRPr="000224A3" w14:paraId="051771D4" w14:textId="77777777" w:rsidTr="00446CF8">
        <w:trPr>
          <w:gridAfter w:val="1"/>
          <w:wAfter w:w="1131" w:type="dxa"/>
          <w:trHeight w:val="27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7D7A4" w14:textId="77777777" w:rsidR="00BC53E4" w:rsidRPr="000224A3" w:rsidRDefault="00BC53E4" w:rsidP="00361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Povećanje broja </w:t>
            </w:r>
            <w:proofErr w:type="spellStart"/>
            <w:r w:rsidRPr="00E11567">
              <w:rPr>
                <w:rFonts w:ascii="Arial" w:hAnsi="Arial" w:cs="Arial"/>
                <w:i/>
                <w:sz w:val="20"/>
                <w:szCs w:val="20"/>
              </w:rPr>
              <w:t>organiz</w:t>
            </w:r>
            <w:proofErr w:type="spellEnd"/>
            <w:r w:rsidRPr="00E11567">
              <w:rPr>
                <w:rFonts w:ascii="Arial" w:hAnsi="Arial" w:cs="Arial"/>
                <w:i/>
                <w:sz w:val="20"/>
                <w:szCs w:val="20"/>
              </w:rPr>
              <w:t xml:space="preserve">. posjeta vrtićkih skupina kulturnim, sportskim i ekološkim  </w:t>
            </w:r>
            <w:r w:rsidR="003611C8">
              <w:rPr>
                <w:rFonts w:ascii="Arial" w:hAnsi="Arial" w:cs="Arial"/>
                <w:i/>
                <w:sz w:val="20"/>
                <w:szCs w:val="20"/>
              </w:rPr>
              <w:t>događajima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89B86" w14:textId="77777777" w:rsidR="00BC53E4" w:rsidRPr="00E11567" w:rsidRDefault="00BC53E4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Bogaćenje iskustva djece u raznolikim aktivnostima povezanim s kulturom, sportom i ekologijom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4192" w14:textId="77777777" w:rsidR="00BC53E4" w:rsidRPr="00E11567" w:rsidRDefault="00BC53E4" w:rsidP="00BC53E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posjeta godišnje raznim manifestacijama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2202" w14:textId="6F22F3E2" w:rsidR="00BC53E4" w:rsidRPr="000224A3" w:rsidRDefault="00DB5C32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6164" w14:textId="198C996A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54226" w14:textId="38843AC5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795C" w14:textId="0489DF22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BC53E4" w:rsidRPr="000224A3" w14:paraId="32C2FA2B" w14:textId="77777777" w:rsidTr="00446CF8">
        <w:trPr>
          <w:gridAfter w:val="1"/>
          <w:wAfter w:w="1131" w:type="dxa"/>
          <w:trHeight w:val="276"/>
        </w:trPr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765A" w14:textId="77777777" w:rsidR="00BC53E4" w:rsidRPr="00E11567" w:rsidRDefault="00BC53E4" w:rsidP="00CA56D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manifestacija na kojima sudjeluje Vrtić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5E92" w14:textId="77777777" w:rsidR="00BC53E4" w:rsidRPr="00E11567" w:rsidRDefault="00BC53E4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Djecu se kroz ove aktivnosti potiče na kreativnost, razvija se samostalnost i pouzdanje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3D4E3" w14:textId="77777777" w:rsidR="00BC53E4" w:rsidRPr="00E11567" w:rsidRDefault="00BC53E4" w:rsidP="00BC53E4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sudjelovanja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AFE1A" w14:textId="4BDF9F2F" w:rsidR="00BC53E4" w:rsidRPr="000224A3" w:rsidRDefault="00DB5C32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30C07" w14:textId="522C4FB8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47A1" w14:textId="248E132A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5B238" w14:textId="07BEAA51" w:rsidR="00BC53E4" w:rsidRPr="000224A3" w:rsidRDefault="006C3A09" w:rsidP="00BC53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</w:tbl>
    <w:p w14:paraId="7D0405C8" w14:textId="77777777" w:rsidR="005658FA" w:rsidRDefault="005658FA" w:rsidP="009E7DDE">
      <w:pPr>
        <w:rPr>
          <w:rFonts w:ascii="Arial" w:hAnsi="Arial" w:cs="Arial"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58"/>
      </w:tblGrid>
      <w:tr w:rsidR="00BC53E4" w:rsidRPr="000224A3" w14:paraId="31EF1739" w14:textId="77777777" w:rsidTr="00CA56DB">
        <w:trPr>
          <w:trHeight w:val="300"/>
        </w:trPr>
        <w:tc>
          <w:tcPr>
            <w:tcW w:w="9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B269" w14:textId="77777777" w:rsidR="00BC53E4" w:rsidRPr="00412828" w:rsidRDefault="00FB0E7B" w:rsidP="00B814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A203002</w:t>
            </w:r>
            <w:r w:rsidR="00BC53E4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Program </w:t>
            </w:r>
            <w:proofErr w:type="spellStart"/>
            <w:r w:rsidR="00B8144E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predškole</w:t>
            </w:r>
            <w:proofErr w:type="spellEnd"/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MZOS</w:t>
            </w:r>
          </w:p>
        </w:tc>
      </w:tr>
      <w:tr w:rsidR="00BC53E4" w:rsidRPr="000224A3" w14:paraId="29F156C5" w14:textId="77777777" w:rsidTr="00CA56DB">
        <w:trPr>
          <w:trHeight w:val="509"/>
        </w:trPr>
        <w:tc>
          <w:tcPr>
            <w:tcW w:w="9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BE93" w14:textId="77777777" w:rsidR="00BC53E4" w:rsidRDefault="00BC53E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004DD137" w14:textId="77777777" w:rsidR="00BC53E4" w:rsidRDefault="00BC53E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445FED38" w14:textId="706FB70D" w:rsidR="00B218AC" w:rsidRPr="00B218AC" w:rsidRDefault="00B218AC" w:rsidP="00B218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18AC">
              <w:rPr>
                <w:rFonts w:ascii="Arial" w:hAnsi="Arial" w:cs="Arial"/>
                <w:sz w:val="20"/>
                <w:szCs w:val="20"/>
              </w:rPr>
              <w:lastRenderedPageBreak/>
              <w:t xml:space="preserve">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obvezan je za svu djecu u godini dana prije polaska u osnovnu školu. Ovakav 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realizira se za djecu koja nisu korisnici redovitog 10-satnog programa predškolskog odgoja i obrazovanja, a obveznici su upisa u osnovnu školu u školskoj godini 202</w:t>
            </w:r>
            <w:r w:rsidR="00DB5C32">
              <w:rPr>
                <w:rFonts w:ascii="Arial" w:hAnsi="Arial" w:cs="Arial"/>
                <w:sz w:val="20"/>
                <w:szCs w:val="20"/>
              </w:rPr>
              <w:t>4</w:t>
            </w:r>
            <w:r w:rsidRPr="00B218AC">
              <w:rPr>
                <w:rFonts w:ascii="Arial" w:hAnsi="Arial" w:cs="Arial"/>
                <w:sz w:val="20"/>
                <w:szCs w:val="20"/>
              </w:rPr>
              <w:t>./202</w:t>
            </w:r>
            <w:r w:rsidR="00DB5C32">
              <w:rPr>
                <w:rFonts w:ascii="Arial" w:hAnsi="Arial" w:cs="Arial"/>
                <w:sz w:val="20"/>
                <w:szCs w:val="20"/>
              </w:rPr>
              <w:t>5</w:t>
            </w:r>
            <w:r w:rsidR="00635539">
              <w:rPr>
                <w:rFonts w:ascii="Arial" w:hAnsi="Arial" w:cs="Arial"/>
                <w:sz w:val="20"/>
                <w:szCs w:val="20"/>
              </w:rPr>
              <w:t>.</w:t>
            </w:r>
            <w:r w:rsidR="00CD7B3D">
              <w:rPr>
                <w:rFonts w:ascii="Arial" w:hAnsi="Arial" w:cs="Arial"/>
                <w:sz w:val="20"/>
                <w:szCs w:val="20"/>
              </w:rPr>
              <w:t xml:space="preserve"> te je on za roditelje je besplatan.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 Program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za djecu koja pohađaju vrtić integriran je u redoviti 10-satni program predškolskog odgoja dječjeg vrtića. </w:t>
            </w:r>
          </w:p>
          <w:p w14:paraId="2F1C46B4" w14:textId="77777777" w:rsidR="00B218AC" w:rsidRPr="00B218AC" w:rsidRDefault="00B218AC" w:rsidP="00B218A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AD12295" w14:textId="3EDCFD44" w:rsidR="00B218AC" w:rsidRPr="00B218AC" w:rsidRDefault="00B218AC" w:rsidP="00B218AC">
            <w:pPr>
              <w:rPr>
                <w:rFonts w:ascii="Arial" w:hAnsi="Arial" w:cs="Arial"/>
                <w:sz w:val="20"/>
                <w:szCs w:val="20"/>
              </w:rPr>
            </w:pPr>
            <w:r w:rsidRPr="00B218AC">
              <w:rPr>
                <w:rFonts w:ascii="Arial" w:hAnsi="Arial" w:cs="Arial"/>
                <w:sz w:val="20"/>
                <w:szCs w:val="20"/>
              </w:rPr>
              <w:t>Ministarstvo znanosti</w:t>
            </w:r>
            <w:r w:rsidR="00412828">
              <w:rPr>
                <w:rFonts w:ascii="Arial" w:hAnsi="Arial" w:cs="Arial"/>
                <w:sz w:val="20"/>
                <w:szCs w:val="20"/>
              </w:rPr>
              <w:t xml:space="preserve"> i obrazovanja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 sufinancira programe </w:t>
            </w:r>
            <w:proofErr w:type="spellStart"/>
            <w:r w:rsidRPr="00B218AC">
              <w:rPr>
                <w:rFonts w:ascii="Arial" w:hAnsi="Arial" w:cs="Arial"/>
                <w:sz w:val="20"/>
                <w:szCs w:val="20"/>
              </w:rPr>
              <w:t>predškole</w:t>
            </w:r>
            <w:proofErr w:type="spellEnd"/>
            <w:r w:rsidRPr="00B218AC">
              <w:rPr>
                <w:rFonts w:ascii="Arial" w:hAnsi="Arial" w:cs="Arial"/>
                <w:sz w:val="20"/>
                <w:szCs w:val="20"/>
              </w:rPr>
              <w:t xml:space="preserve"> u dječjim vrtićima</w:t>
            </w:r>
            <w:r w:rsidR="00635539">
              <w:rPr>
                <w:rFonts w:ascii="Arial" w:hAnsi="Arial" w:cs="Arial"/>
                <w:sz w:val="20"/>
                <w:szCs w:val="20"/>
              </w:rPr>
              <w:t xml:space="preserve"> sa </w:t>
            </w:r>
            <w:r w:rsidR="00F45A69">
              <w:rPr>
                <w:rFonts w:ascii="Arial" w:hAnsi="Arial" w:cs="Arial"/>
                <w:sz w:val="20"/>
                <w:szCs w:val="20"/>
              </w:rPr>
              <w:t>3,40 EUR</w:t>
            </w:r>
            <w:r w:rsidR="00635539">
              <w:rPr>
                <w:rFonts w:ascii="Arial" w:hAnsi="Arial" w:cs="Arial"/>
                <w:sz w:val="20"/>
                <w:szCs w:val="20"/>
              </w:rPr>
              <w:t xml:space="preserve"> po djetetu</w:t>
            </w:r>
            <w:r w:rsidRPr="00B218AC">
              <w:rPr>
                <w:rFonts w:ascii="Arial" w:hAnsi="Arial" w:cs="Arial"/>
                <w:sz w:val="20"/>
                <w:szCs w:val="20"/>
              </w:rPr>
              <w:t>. Planirana sredstva Ministarstvo doznačava Osnivaču, odnosno nadležnoj jedinici lokalne i područne samouprave prema broju upisane djece za svaku godinu koji ista doznačuje na račun Vrtića.  Sredstva su namjenska te se moraju utrošiti u nabavu didaktike i pomagala za provedbu programa.</w:t>
            </w:r>
            <w:r w:rsidR="00324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218AC">
              <w:rPr>
                <w:rFonts w:ascii="Arial" w:hAnsi="Arial" w:cs="Arial"/>
                <w:sz w:val="20"/>
                <w:szCs w:val="20"/>
              </w:rPr>
              <w:t xml:space="preserve">Dokaz o utrošku navedenih sredstava dostavlja se MZO preslikom računa nabavljene didaktike i pomagala.  </w:t>
            </w:r>
          </w:p>
          <w:p w14:paraId="74289AFF" w14:textId="77777777" w:rsidR="00BC53E4" w:rsidRPr="00465D74" w:rsidRDefault="00BC53E4" w:rsidP="00CA56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4CF25FE" w14:textId="77777777" w:rsidR="00BC53E4" w:rsidRPr="000224A3" w:rsidRDefault="00BC53E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C53E4" w:rsidRPr="000224A3" w14:paraId="044881FD" w14:textId="77777777" w:rsidTr="00CA56DB">
        <w:trPr>
          <w:trHeight w:val="611"/>
        </w:trPr>
        <w:tc>
          <w:tcPr>
            <w:tcW w:w="9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80B6" w14:textId="77777777" w:rsidR="00BC53E4" w:rsidRPr="000224A3" w:rsidRDefault="00BC53E4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6CAF7F67" w14:textId="77777777" w:rsidR="00BC53E4" w:rsidRDefault="00BC53E4" w:rsidP="009E7DDE">
      <w:pPr>
        <w:rPr>
          <w:rFonts w:ascii="Arial" w:hAnsi="Arial" w:cs="Arial"/>
        </w:rPr>
      </w:pPr>
    </w:p>
    <w:p w14:paraId="23B790F9" w14:textId="77777777" w:rsidR="00635539" w:rsidRPr="000224A3" w:rsidRDefault="00635539" w:rsidP="00635539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6"/>
        <w:gridCol w:w="237"/>
        <w:gridCol w:w="1730"/>
        <w:gridCol w:w="1134"/>
        <w:gridCol w:w="1275"/>
        <w:gridCol w:w="1418"/>
        <w:gridCol w:w="1417"/>
        <w:gridCol w:w="1418"/>
      </w:tblGrid>
      <w:tr w:rsidR="00635539" w:rsidRPr="000224A3" w14:paraId="66D71E80" w14:textId="77777777" w:rsidTr="00412828">
        <w:trPr>
          <w:trHeight w:val="89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725A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DCCD4FD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3D622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AC9AB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76D81" w14:textId="7ED7560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32C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3FC67980" w14:textId="3E7A2BB5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FE729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4C3EA90" w14:textId="39DFCCB2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A418C" w14:textId="77777777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13816A49" w14:textId="35317AD9" w:rsidR="00635539" w:rsidRPr="003620D5" w:rsidRDefault="00635539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635539" w:rsidRPr="000224A3" w14:paraId="35C60E03" w14:textId="77777777" w:rsidTr="00412828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A063D" w14:textId="77777777" w:rsidR="00635539" w:rsidRPr="000224A3" w:rsidRDefault="00CD7B3D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sati provedbe programa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E4806" w14:textId="77777777" w:rsidR="00635539" w:rsidRPr="000224A3" w:rsidRDefault="00CD7B3D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Minimalan  broj sati koji je obvezan za provedbu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DDD4D" w14:textId="77777777" w:rsidR="00635539" w:rsidRPr="000224A3" w:rsidRDefault="00CD7B3D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sati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CBFC" w14:textId="25872CB2" w:rsidR="00635539" w:rsidRPr="000224A3" w:rsidRDefault="00DB5C32" w:rsidP="00082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436F" w14:textId="77777777" w:rsidR="00635539" w:rsidRPr="000224A3" w:rsidRDefault="00CD7B3D" w:rsidP="00082E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</w:t>
            </w:r>
            <w:r w:rsidR="00082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DEB3" w14:textId="77777777" w:rsidR="00635539" w:rsidRPr="000224A3" w:rsidRDefault="00082E0B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</w:t>
            </w:r>
            <w:r w:rsidR="00CD7B3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07004" w14:textId="77777777" w:rsidR="00635539" w:rsidRPr="000224A3" w:rsidRDefault="00082E0B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30</w:t>
            </w:r>
            <w:r w:rsidR="00CD7B3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</w:tr>
      <w:tr w:rsidR="00412828" w:rsidRPr="000224A3" w14:paraId="4C4C28D0" w14:textId="77777777" w:rsidTr="00412828">
        <w:trPr>
          <w:gridAfter w:val="7"/>
          <w:wAfter w:w="8629" w:type="dxa"/>
          <w:trHeight w:val="282"/>
        </w:trPr>
        <w:tc>
          <w:tcPr>
            <w:tcW w:w="1196" w:type="dxa"/>
            <w:vAlign w:val="center"/>
          </w:tcPr>
          <w:p w14:paraId="0A146AA6" w14:textId="77777777" w:rsidR="00412828" w:rsidRPr="001C1167" w:rsidRDefault="00412828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7BBB5F21" w14:textId="77777777" w:rsidR="00B721FA" w:rsidRDefault="00B721FA" w:rsidP="009E7DDE">
      <w:pPr>
        <w:rPr>
          <w:rFonts w:ascii="Arial" w:hAnsi="Arial" w:cs="Arial"/>
        </w:rPr>
      </w:pPr>
    </w:p>
    <w:tbl>
      <w:tblPr>
        <w:tblW w:w="982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823"/>
      </w:tblGrid>
      <w:tr w:rsidR="00B721FA" w:rsidRPr="000224A3" w14:paraId="77CB3EDA" w14:textId="77777777" w:rsidTr="00446CF8">
        <w:trPr>
          <w:trHeight w:val="298"/>
        </w:trPr>
        <w:tc>
          <w:tcPr>
            <w:tcW w:w="9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D7C02" w14:textId="77777777" w:rsidR="00B721FA" w:rsidRPr="00412828" w:rsidRDefault="00FB0E7B" w:rsidP="00B721F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A203003</w:t>
            </w:r>
            <w:r w:rsidR="00B721FA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Program MZOS za djecu s teškoćama u ra</w:t>
            </w:r>
            <w:r w:rsidR="00B8144E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z</w:t>
            </w:r>
            <w:r w:rsidR="00B721FA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voju</w:t>
            </w:r>
          </w:p>
        </w:tc>
      </w:tr>
      <w:tr w:rsidR="00B721FA" w:rsidRPr="000224A3" w14:paraId="54349990" w14:textId="77777777" w:rsidTr="00446CF8">
        <w:trPr>
          <w:trHeight w:val="509"/>
        </w:trPr>
        <w:tc>
          <w:tcPr>
            <w:tcW w:w="9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72123" w14:textId="77777777" w:rsidR="00B721FA" w:rsidRDefault="00B721FA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1CFF23F1" w14:textId="77777777" w:rsidR="00B721FA" w:rsidRDefault="00B721FA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0312A16E" w14:textId="77777777" w:rsidR="00B721FA" w:rsidRDefault="00B721FA" w:rsidP="00CA56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1FA">
              <w:rPr>
                <w:rFonts w:ascii="Arial" w:hAnsi="Arial" w:cs="Arial"/>
                <w:sz w:val="20"/>
                <w:szCs w:val="20"/>
              </w:rPr>
              <w:t>Ministarstvo znanosti</w:t>
            </w:r>
            <w:r w:rsidR="00412828">
              <w:rPr>
                <w:rFonts w:ascii="Arial" w:hAnsi="Arial" w:cs="Arial"/>
                <w:sz w:val="20"/>
                <w:szCs w:val="20"/>
              </w:rPr>
              <w:t xml:space="preserve"> i obrazovanja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sufinancira programe javnih potreba za djecu s TUR-om u dječjim vrtićima. Planirana sredstva Ministarstvo doznačava osnivaču, odnosno nadležnoj jedinici lokalne i područne samouprave prema broju upisane djece s teškoćama u razvoju, a koja posjeduju zdravstvenu dokumentaciju i rješenje o vrsti i stupnju te</w:t>
            </w:r>
            <w:r>
              <w:rPr>
                <w:rFonts w:ascii="Arial" w:hAnsi="Arial" w:cs="Arial"/>
                <w:sz w:val="20"/>
                <w:szCs w:val="20"/>
              </w:rPr>
              <w:t>škoće. Dobivena sredstva Osnivač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doznačuje Vrtiću. Sredstva su namjenska te se moraju utrošiti u nabavu didaktike i pomagala za provedbu programa. Dokaz o utrošku navedenih sredstava dostavlja se MZO preslikom računa nabavljene didaktike i pomagala.</w:t>
            </w:r>
          </w:p>
          <w:p w14:paraId="7CC7BA5F" w14:textId="77777777" w:rsidR="00B721FA" w:rsidRDefault="00B721FA" w:rsidP="00CA56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545BE4F" w14:textId="77777777" w:rsidR="00B721FA" w:rsidRDefault="00B721FA" w:rsidP="00B72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721FA">
              <w:rPr>
                <w:rFonts w:ascii="Arial" w:hAnsi="Arial" w:cs="Arial"/>
                <w:sz w:val="20"/>
                <w:szCs w:val="20"/>
              </w:rPr>
              <w:t>Ciljevi</w:t>
            </w:r>
            <w:r>
              <w:rPr>
                <w:rFonts w:ascii="Arial" w:hAnsi="Arial" w:cs="Arial"/>
                <w:sz w:val="20"/>
                <w:szCs w:val="20"/>
              </w:rPr>
              <w:t xml:space="preserve"> provođenja ovog Programa su </w:t>
            </w:r>
            <w:r w:rsidRPr="00B721FA">
              <w:rPr>
                <w:rFonts w:ascii="Arial" w:hAnsi="Arial" w:cs="Arial"/>
                <w:sz w:val="20"/>
                <w:szCs w:val="20"/>
              </w:rPr>
              <w:t>osiguranje jednakog pristupa sustavu odgoja i obrazovanja u sustavu predškolskog odgoja kao i poboljšanje kvalitete programa za k</w:t>
            </w:r>
            <w:r>
              <w:rPr>
                <w:rFonts w:ascii="Arial" w:hAnsi="Arial" w:cs="Arial"/>
                <w:sz w:val="20"/>
                <w:szCs w:val="20"/>
              </w:rPr>
              <w:t>ojeg su doznačena sredstva te</w:t>
            </w:r>
            <w:r w:rsidRPr="00B721FA">
              <w:rPr>
                <w:rFonts w:ascii="Arial" w:hAnsi="Arial" w:cs="Arial"/>
                <w:sz w:val="20"/>
                <w:szCs w:val="20"/>
              </w:rPr>
              <w:t xml:space="preserve"> uspješna integracija djece s teškoćama u razvoju</w:t>
            </w:r>
            <w:r w:rsidR="00E945D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FA2A78E" w14:textId="77777777" w:rsidR="00E945D8" w:rsidRDefault="00E945D8" w:rsidP="00B72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02B7AC" w14:textId="515A1F76" w:rsidR="00E945D8" w:rsidRPr="00B721FA" w:rsidRDefault="00E945D8" w:rsidP="00B721F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svrhu ranog otkrivanja teškoće djeteta kroz individualne kontakte upućivati roditelje za dostavu zdravstvene dokumentacije radi uspješnije integracije</w:t>
            </w:r>
            <w:r w:rsidR="00753214">
              <w:rPr>
                <w:rFonts w:ascii="Arial" w:hAnsi="Arial" w:cs="Arial"/>
                <w:sz w:val="20"/>
                <w:szCs w:val="20"/>
              </w:rPr>
              <w:t>.</w:t>
            </w:r>
            <w:r w:rsidR="00324F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7BAD">
              <w:rPr>
                <w:rFonts w:ascii="Arial" w:hAnsi="Arial" w:cs="Arial"/>
                <w:sz w:val="20"/>
                <w:szCs w:val="20"/>
              </w:rPr>
              <w:t>U pedagoškoj 202</w:t>
            </w:r>
            <w:r w:rsidR="00F45A69">
              <w:rPr>
                <w:rFonts w:ascii="Arial" w:hAnsi="Arial" w:cs="Arial"/>
                <w:sz w:val="20"/>
                <w:szCs w:val="20"/>
              </w:rPr>
              <w:t>3</w:t>
            </w:r>
            <w:r w:rsidR="00BF7BAD">
              <w:rPr>
                <w:rFonts w:ascii="Arial" w:hAnsi="Arial" w:cs="Arial"/>
                <w:sz w:val="20"/>
                <w:szCs w:val="20"/>
              </w:rPr>
              <w:t>./202</w:t>
            </w:r>
            <w:r w:rsidR="00F45A69">
              <w:rPr>
                <w:rFonts w:ascii="Arial" w:hAnsi="Arial" w:cs="Arial"/>
                <w:sz w:val="20"/>
                <w:szCs w:val="20"/>
              </w:rPr>
              <w:t>4</w:t>
            </w:r>
            <w:r w:rsidR="00BF7BAD">
              <w:rPr>
                <w:rFonts w:ascii="Arial" w:hAnsi="Arial" w:cs="Arial"/>
                <w:sz w:val="20"/>
                <w:szCs w:val="20"/>
              </w:rPr>
              <w:t xml:space="preserve">. godini </w:t>
            </w:r>
            <w:r w:rsidR="00324F63">
              <w:rPr>
                <w:rFonts w:ascii="Arial" w:hAnsi="Arial" w:cs="Arial"/>
                <w:sz w:val="20"/>
                <w:szCs w:val="20"/>
              </w:rPr>
              <w:t>1</w:t>
            </w:r>
            <w:r w:rsidR="00F45A69">
              <w:rPr>
                <w:rFonts w:ascii="Arial" w:hAnsi="Arial" w:cs="Arial"/>
                <w:sz w:val="20"/>
                <w:szCs w:val="20"/>
              </w:rPr>
              <w:t>4</w:t>
            </w:r>
            <w:r w:rsidR="00BF7BAD">
              <w:rPr>
                <w:rFonts w:ascii="Arial" w:hAnsi="Arial" w:cs="Arial"/>
                <w:sz w:val="20"/>
                <w:szCs w:val="20"/>
              </w:rPr>
              <w:t xml:space="preserve"> djece posjeduje vještačenje</w:t>
            </w:r>
            <w:r w:rsidR="00F45A69">
              <w:rPr>
                <w:rFonts w:ascii="Arial" w:hAnsi="Arial" w:cs="Arial"/>
                <w:sz w:val="20"/>
                <w:szCs w:val="20"/>
              </w:rPr>
              <w:t>,</w:t>
            </w:r>
            <w:r w:rsidR="00F45A69" w:rsidRPr="00E9298B">
              <w:rPr>
                <w:rFonts w:ascii="Times New Roman" w:hAnsi="Times New Roman"/>
              </w:rPr>
              <w:t xml:space="preserve"> </w:t>
            </w:r>
            <w:r w:rsidR="00F45A69" w:rsidRPr="00F45A69">
              <w:rPr>
                <w:rFonts w:ascii="Arial" w:hAnsi="Arial" w:cs="Arial"/>
                <w:sz w:val="20"/>
                <w:szCs w:val="20"/>
              </w:rPr>
              <w:t>dok je  dio djece u obradi.</w:t>
            </w:r>
          </w:p>
          <w:p w14:paraId="194D0718" w14:textId="77777777" w:rsidR="00B721FA" w:rsidRPr="00B721FA" w:rsidRDefault="00B721FA" w:rsidP="00CA56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15F3BE" w14:textId="77777777" w:rsidR="00B721FA" w:rsidRPr="000224A3" w:rsidRDefault="00B721FA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B721FA" w:rsidRPr="000224A3" w14:paraId="2C82DCD5" w14:textId="77777777" w:rsidTr="00446CF8">
        <w:trPr>
          <w:trHeight w:val="608"/>
        </w:trPr>
        <w:tc>
          <w:tcPr>
            <w:tcW w:w="9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4057A" w14:textId="77777777" w:rsidR="00B721FA" w:rsidRPr="000224A3" w:rsidRDefault="00B721FA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335EA41C" w14:textId="77777777" w:rsidR="00B721FA" w:rsidRDefault="00B721FA" w:rsidP="00B721FA">
      <w:pPr>
        <w:rPr>
          <w:rFonts w:ascii="Arial" w:hAnsi="Arial" w:cs="Arial"/>
        </w:rPr>
      </w:pPr>
    </w:p>
    <w:p w14:paraId="0EA0B453" w14:textId="77777777" w:rsidR="00EA2ECF" w:rsidRDefault="00EA2ECF" w:rsidP="00B721FA">
      <w:pPr>
        <w:rPr>
          <w:rFonts w:ascii="Arial" w:hAnsi="Arial" w:cs="Arial"/>
          <w:b/>
        </w:rPr>
      </w:pPr>
    </w:p>
    <w:p w14:paraId="1DA0A51C" w14:textId="77777777" w:rsidR="00EA2ECF" w:rsidRDefault="00EA2ECF" w:rsidP="00B721FA">
      <w:pPr>
        <w:rPr>
          <w:rFonts w:ascii="Arial" w:hAnsi="Arial" w:cs="Arial"/>
          <w:b/>
        </w:rPr>
      </w:pPr>
    </w:p>
    <w:p w14:paraId="6A44EF75" w14:textId="77777777" w:rsidR="00EA2ECF" w:rsidRDefault="00EA2ECF" w:rsidP="00B721FA">
      <w:pPr>
        <w:rPr>
          <w:rFonts w:ascii="Arial" w:hAnsi="Arial" w:cs="Arial"/>
          <w:b/>
        </w:rPr>
      </w:pPr>
    </w:p>
    <w:p w14:paraId="20785DA8" w14:textId="77777777" w:rsidR="00EA2ECF" w:rsidRDefault="00EA2ECF" w:rsidP="00B721FA">
      <w:pPr>
        <w:rPr>
          <w:rFonts w:ascii="Arial" w:hAnsi="Arial" w:cs="Arial"/>
          <w:b/>
        </w:rPr>
      </w:pPr>
    </w:p>
    <w:p w14:paraId="56D3A04F" w14:textId="77777777" w:rsidR="00EA2ECF" w:rsidRDefault="00EA2ECF" w:rsidP="00B721FA">
      <w:pPr>
        <w:rPr>
          <w:rFonts w:ascii="Arial" w:hAnsi="Arial" w:cs="Arial"/>
          <w:b/>
        </w:rPr>
      </w:pPr>
    </w:p>
    <w:p w14:paraId="68AFB6B7" w14:textId="77777777" w:rsidR="00EA2ECF" w:rsidRDefault="00EA2ECF" w:rsidP="00B721FA">
      <w:pPr>
        <w:rPr>
          <w:rFonts w:ascii="Arial" w:hAnsi="Arial" w:cs="Arial"/>
          <w:b/>
        </w:rPr>
      </w:pPr>
    </w:p>
    <w:p w14:paraId="294CE5A2" w14:textId="77777777" w:rsidR="00EA2ECF" w:rsidRDefault="00EA2ECF" w:rsidP="00B721FA">
      <w:pPr>
        <w:rPr>
          <w:rFonts w:ascii="Arial" w:hAnsi="Arial" w:cs="Arial"/>
          <w:b/>
        </w:rPr>
      </w:pPr>
    </w:p>
    <w:p w14:paraId="50CA8526" w14:textId="38016A04" w:rsidR="00B721FA" w:rsidRPr="000224A3" w:rsidRDefault="00B721FA" w:rsidP="00B721FA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110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730"/>
        <w:gridCol w:w="1134"/>
        <w:gridCol w:w="1275"/>
        <w:gridCol w:w="1418"/>
        <w:gridCol w:w="1417"/>
        <w:gridCol w:w="1418"/>
        <w:gridCol w:w="1196"/>
      </w:tblGrid>
      <w:tr w:rsidR="00B721FA" w:rsidRPr="000224A3" w14:paraId="005893A5" w14:textId="77777777" w:rsidTr="00CA56DB">
        <w:trPr>
          <w:gridAfter w:val="1"/>
          <w:wAfter w:w="1196" w:type="dxa"/>
          <w:trHeight w:val="897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E321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60B01C63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F308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1576A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71B8" w14:textId="3260970D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957B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7CC97043" w14:textId="265F71FC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BFB6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09B8F3F" w14:textId="655D52D1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32D78" w14:textId="77777777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6284164E" w14:textId="35F0A923" w:rsidR="00B721FA" w:rsidRPr="003620D5" w:rsidRDefault="00B721FA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F45A6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B721FA" w:rsidRPr="000224A3" w14:paraId="7F7AE5D3" w14:textId="77777777" w:rsidTr="00CA56DB">
        <w:trPr>
          <w:gridAfter w:val="1"/>
          <w:wAfter w:w="1196" w:type="dxa"/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C43B" w14:textId="77777777" w:rsidR="00B721FA" w:rsidRPr="00E11567" w:rsidRDefault="00B721FA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Povećanje broja upućenih roditelja za dostavu zdravstvene dokumentacije za djecu s uočenim teškoćama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FA7A" w14:textId="77777777" w:rsidR="00B721FA" w:rsidRPr="00E11567" w:rsidRDefault="00B721FA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Kroz individualne kontakte raditi na kvaliteti komunikacije odgojitelj-roditelj u svrhu ranog otkrivanja teškoće djeteta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E09E3" w14:textId="77777777" w:rsidR="00B721FA" w:rsidRPr="00E11567" w:rsidRDefault="00B721FA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11567">
              <w:rPr>
                <w:rFonts w:ascii="Arial" w:hAnsi="Arial" w:cs="Arial"/>
                <w:i/>
                <w:sz w:val="20"/>
                <w:szCs w:val="20"/>
              </w:rPr>
              <w:t>Broj djece s TUR-om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E3510" w14:textId="265E8508" w:rsidR="00B721FA" w:rsidRPr="00BF7BAD" w:rsidRDefault="00FA3D4F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  <w:r w:rsidR="00F45A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67A5C" w14:textId="45AC97BD" w:rsidR="00B721FA" w:rsidRPr="000224A3" w:rsidRDefault="00FA3D4F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0E334" w14:textId="5BA4D514" w:rsidR="00B721FA" w:rsidRPr="000224A3" w:rsidRDefault="00FA3D4F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1C2E" w14:textId="5D8F3456" w:rsidR="00B721FA" w:rsidRPr="000224A3" w:rsidRDefault="00FA3D4F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B721FA" w:rsidRPr="000224A3" w14:paraId="49D1A5BC" w14:textId="77777777" w:rsidTr="00CA56DB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DD0B" w14:textId="77777777" w:rsidR="00B721FA" w:rsidRPr="000224A3" w:rsidRDefault="00284D5E" w:rsidP="00284D5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Osiguravanje pomoćnika </w:t>
            </w:r>
            <w:r w:rsidR="00082E0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 grupama gdje </w:t>
            </w:r>
            <w:r w:rsidR="00E945D8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 nalaze djeca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 teškoćama u razvoju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FBF8B" w14:textId="77777777" w:rsidR="00B721FA" w:rsidRPr="00E11567" w:rsidRDefault="00082E0B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Temeljem učenih potreba za pomoćnikom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41B72" w14:textId="77777777" w:rsidR="00B721FA" w:rsidRPr="00E11567" w:rsidRDefault="00284D5E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Broj pomoćnika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F074" w14:textId="06B7D181" w:rsidR="00B721FA" w:rsidRPr="00E11567" w:rsidRDefault="00FA3D4F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7EB7" w14:textId="7F2D5008" w:rsidR="00B721FA" w:rsidRPr="00192155" w:rsidRDefault="00FA3D4F" w:rsidP="00CA56D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FED85" w14:textId="4298B9CA" w:rsidR="00B721FA" w:rsidRPr="001C1167" w:rsidRDefault="00FA3D4F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80C9D" w14:textId="77777777" w:rsidR="00B721FA" w:rsidRPr="001C1167" w:rsidRDefault="00284D5E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196" w:type="dxa"/>
            <w:vAlign w:val="center"/>
          </w:tcPr>
          <w:p w14:paraId="6DC8C244" w14:textId="77777777" w:rsidR="00B721FA" w:rsidRPr="001C1167" w:rsidRDefault="00B721FA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0AD00108" w14:textId="77777777" w:rsidR="00B721FA" w:rsidRDefault="00B721FA" w:rsidP="009E7DDE">
      <w:pPr>
        <w:rPr>
          <w:rFonts w:ascii="Arial" w:hAnsi="Arial" w:cs="Arial"/>
        </w:rPr>
      </w:pPr>
    </w:p>
    <w:p w14:paraId="68C43A50" w14:textId="77777777" w:rsidR="00FB0E7B" w:rsidRDefault="00FB0E7B" w:rsidP="009E7DDE">
      <w:pPr>
        <w:rPr>
          <w:rFonts w:ascii="Arial" w:hAnsi="Arial" w:cs="Arial"/>
        </w:rPr>
      </w:pPr>
    </w:p>
    <w:tbl>
      <w:tblPr>
        <w:tblW w:w="991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919"/>
      </w:tblGrid>
      <w:tr w:rsidR="002A46C2" w:rsidRPr="000224A3" w14:paraId="0E82C20D" w14:textId="77777777" w:rsidTr="00446CF8">
        <w:trPr>
          <w:trHeight w:val="320"/>
        </w:trPr>
        <w:tc>
          <w:tcPr>
            <w:tcW w:w="9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E07EC" w14:textId="77777777" w:rsidR="002A46C2" w:rsidRPr="00412828" w:rsidRDefault="002A46C2" w:rsidP="00FB0E7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T</w:t>
            </w:r>
            <w:r w:rsidR="00FB0E7B"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>203001</w:t>
            </w:r>
            <w:r w:rsidRPr="00323E42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cyan"/>
                <w:lang w:eastAsia="hr-HR"/>
              </w:rPr>
              <w:t xml:space="preserve"> Nabava dugotrajne imovine</w:t>
            </w:r>
          </w:p>
        </w:tc>
      </w:tr>
      <w:tr w:rsidR="002A46C2" w:rsidRPr="000224A3" w14:paraId="4AD86A20" w14:textId="77777777" w:rsidTr="00446CF8">
        <w:trPr>
          <w:trHeight w:val="509"/>
        </w:trPr>
        <w:tc>
          <w:tcPr>
            <w:tcW w:w="99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B33FB" w14:textId="77777777" w:rsidR="002A46C2" w:rsidRDefault="002A46C2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0224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Obrazloženje aktivnosti/projekta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:</w:t>
            </w:r>
          </w:p>
          <w:p w14:paraId="4AE5F40F" w14:textId="77777777" w:rsidR="002A46C2" w:rsidRDefault="002A46C2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  <w:p w14:paraId="72D0AF0D" w14:textId="29DF5118" w:rsidR="002A46C2" w:rsidRPr="00612DF8" w:rsidRDefault="00612DF8" w:rsidP="00323E4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12DF8">
              <w:rPr>
                <w:rFonts w:ascii="Arial" w:hAnsi="Arial" w:cs="Arial"/>
                <w:color w:val="000000" w:themeColor="text1"/>
                <w:sz w:val="20"/>
                <w:szCs w:val="20"/>
              </w:rPr>
              <w:t>U okviru ove aktivnosti planira se nabaviti oprema i namještaj</w:t>
            </w:r>
            <w:r w:rsidR="00EA2ECF">
              <w:rPr>
                <w:rFonts w:ascii="Arial" w:hAnsi="Arial" w:cs="Arial"/>
                <w:color w:val="000000" w:themeColor="text1"/>
                <w:sz w:val="20"/>
                <w:szCs w:val="20"/>
              </w:rPr>
              <w:t>, kao i dodatna ulaganja na zgradi vrtića,</w:t>
            </w:r>
            <w:r w:rsidRPr="00612DF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prema potrebama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 ciljem osiguravanja efikasnog i normalnog funkcioniranja dječjeg vrtića.</w:t>
            </w:r>
            <w:r w:rsidR="00323E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Za 202</w:t>
            </w:r>
            <w:r w:rsidR="00EA2EC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 w:rsidR="00323E4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="00FA3D4F">
              <w:rPr>
                <w:rFonts w:ascii="Arial" w:hAnsi="Arial" w:cs="Arial"/>
                <w:color w:val="000000" w:themeColor="text1"/>
                <w:sz w:val="20"/>
                <w:szCs w:val="20"/>
              </w:rPr>
              <w:t>, 202</w:t>
            </w:r>
            <w:r w:rsidR="00EA2ECF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FA3D4F">
              <w:rPr>
                <w:rFonts w:ascii="Arial" w:hAnsi="Arial" w:cs="Arial"/>
                <w:color w:val="000000" w:themeColor="text1"/>
                <w:sz w:val="20"/>
                <w:szCs w:val="20"/>
              </w:rPr>
              <w:t>. i 202</w:t>
            </w:r>
            <w:r w:rsidR="00EA2ECF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  <w:r w:rsidR="00FA3D4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</w:t>
            </w:r>
            <w:r w:rsidR="00323E42">
              <w:rPr>
                <w:rFonts w:ascii="Arial" w:hAnsi="Arial" w:cs="Arial"/>
                <w:color w:val="000000" w:themeColor="text1"/>
                <w:sz w:val="20"/>
                <w:szCs w:val="20"/>
              </w:rPr>
              <w:t>planirano je</w:t>
            </w:r>
            <w:r w:rsidR="00EA2EC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62.200,00 EUR</w:t>
            </w:r>
            <w:r w:rsidR="00FA3D4F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2A46C2" w:rsidRPr="000224A3" w14:paraId="317D3785" w14:textId="77777777" w:rsidTr="00446CF8">
        <w:trPr>
          <w:trHeight w:val="652"/>
        </w:trPr>
        <w:tc>
          <w:tcPr>
            <w:tcW w:w="99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36BF" w14:textId="77777777" w:rsidR="002A46C2" w:rsidRPr="000224A3" w:rsidRDefault="002A46C2" w:rsidP="00CA56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2BC7C627" w14:textId="77777777" w:rsidR="002A46C2" w:rsidRDefault="002A46C2" w:rsidP="002A46C2">
      <w:pPr>
        <w:rPr>
          <w:rFonts w:ascii="Arial" w:hAnsi="Arial" w:cs="Arial"/>
        </w:rPr>
      </w:pPr>
    </w:p>
    <w:p w14:paraId="2A09A208" w14:textId="77777777" w:rsidR="002A46C2" w:rsidRPr="000224A3" w:rsidRDefault="002A46C2" w:rsidP="002A46C2">
      <w:pPr>
        <w:rPr>
          <w:rFonts w:ascii="Arial" w:hAnsi="Arial" w:cs="Arial"/>
          <w:b/>
        </w:rPr>
      </w:pPr>
      <w:r w:rsidRPr="000224A3">
        <w:rPr>
          <w:rFonts w:ascii="Arial" w:hAnsi="Arial" w:cs="Arial"/>
          <w:b/>
        </w:rPr>
        <w:t>Pokazatelji rezultata:</w:t>
      </w:r>
    </w:p>
    <w:tbl>
      <w:tblPr>
        <w:tblW w:w="98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96"/>
        <w:gridCol w:w="237"/>
        <w:gridCol w:w="1730"/>
        <w:gridCol w:w="1134"/>
        <w:gridCol w:w="1275"/>
        <w:gridCol w:w="1418"/>
        <w:gridCol w:w="1417"/>
        <w:gridCol w:w="1418"/>
      </w:tblGrid>
      <w:tr w:rsidR="002A46C2" w:rsidRPr="000224A3" w14:paraId="7C993BBC" w14:textId="77777777" w:rsidTr="00323E42">
        <w:trPr>
          <w:trHeight w:val="89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AE8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Pokazatelj</w:t>
            </w:r>
          </w:p>
          <w:p w14:paraId="7F6FD37D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rezultata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11E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7755F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7D34" w14:textId="44923A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Polazna vrijednost 202</w:t>
            </w:r>
            <w:r w:rsidR="003D76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3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0424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0819A12A" w14:textId="1782822D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D76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4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71B1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283E7E4D" w14:textId="22A5419E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D76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5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801223" w14:textId="77777777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Ciljana vrijednost</w:t>
            </w:r>
          </w:p>
          <w:p w14:paraId="4C448B1A" w14:textId="14D7A438" w:rsidR="002A46C2" w:rsidRPr="003620D5" w:rsidRDefault="002A46C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202</w:t>
            </w:r>
            <w:r w:rsidR="003D76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6</w:t>
            </w:r>
            <w:r w:rsidRPr="003620D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2A46C2" w:rsidRPr="000224A3" w14:paraId="3078FC78" w14:textId="77777777" w:rsidTr="00323E42">
        <w:trPr>
          <w:trHeight w:val="28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980E" w14:textId="77777777" w:rsidR="002A46C2" w:rsidRPr="00E11567" w:rsidRDefault="00612DF8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Održavanje standarda djelatnosti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1533" w14:textId="77777777" w:rsidR="002A46C2" w:rsidRPr="00E11567" w:rsidRDefault="00612DF8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Novo nabavljenim namještajem i opremom održavaju se kvalitetni </w:t>
            </w:r>
            <w:proofErr w:type="spellStart"/>
            <w:r>
              <w:rPr>
                <w:rFonts w:ascii="Arial" w:hAnsi="Arial" w:cs="Arial"/>
                <w:i/>
                <w:sz w:val="20"/>
                <w:szCs w:val="20"/>
              </w:rPr>
              <w:t>uvijeti</w:t>
            </w:r>
            <w:proofErr w:type="spellEnd"/>
            <w:r>
              <w:rPr>
                <w:rFonts w:ascii="Arial" w:hAnsi="Arial" w:cs="Arial"/>
                <w:i/>
                <w:sz w:val="20"/>
                <w:szCs w:val="20"/>
              </w:rPr>
              <w:t xml:space="preserve"> 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4FD46" w14:textId="77777777" w:rsidR="002A46C2" w:rsidRPr="00E11567" w:rsidRDefault="00612DF8" w:rsidP="00CA56DB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%</w:t>
            </w:r>
            <w:r w:rsidR="00DF639E">
              <w:rPr>
                <w:rFonts w:ascii="Arial" w:hAnsi="Arial" w:cs="Arial"/>
                <w:i/>
                <w:sz w:val="20"/>
                <w:szCs w:val="20"/>
              </w:rPr>
              <w:t xml:space="preserve"> izvršenja planirane nabave sredstava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5AA" w14:textId="4C47A35D" w:rsidR="002A46C2" w:rsidRPr="000224A3" w:rsidRDefault="00DB5C32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E5F6C" w14:textId="77777777" w:rsidR="002A46C2" w:rsidRPr="000224A3" w:rsidRDefault="00612D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FBC2D" w14:textId="77777777" w:rsidR="002A46C2" w:rsidRPr="000224A3" w:rsidRDefault="00612D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2F3A0" w14:textId="77777777" w:rsidR="002A46C2" w:rsidRPr="000224A3" w:rsidRDefault="00612DF8" w:rsidP="00CA56D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</w:t>
            </w:r>
          </w:p>
        </w:tc>
      </w:tr>
      <w:tr w:rsidR="00323E42" w:rsidRPr="000224A3" w14:paraId="6D29BA4E" w14:textId="77777777" w:rsidTr="00323E42">
        <w:trPr>
          <w:gridAfter w:val="7"/>
          <w:wAfter w:w="8629" w:type="dxa"/>
          <w:trHeight w:val="282"/>
        </w:trPr>
        <w:tc>
          <w:tcPr>
            <w:tcW w:w="1196" w:type="dxa"/>
            <w:vAlign w:val="center"/>
          </w:tcPr>
          <w:p w14:paraId="2C7A5C0A" w14:textId="77777777" w:rsidR="00323E42" w:rsidRPr="001C1167" w:rsidRDefault="00323E42" w:rsidP="00CA56DB">
            <w:pPr>
              <w:jc w:val="center"/>
              <w:rPr>
                <w:rFonts w:ascii="Arial" w:hAnsi="Arial" w:cs="Arial"/>
                <w:i/>
                <w:color w:val="000000" w:themeColor="text1"/>
                <w:sz w:val="20"/>
              </w:rPr>
            </w:pPr>
          </w:p>
        </w:tc>
      </w:tr>
    </w:tbl>
    <w:p w14:paraId="74DD37E5" w14:textId="77777777" w:rsidR="00A15351" w:rsidRDefault="00A15351" w:rsidP="00FB0E7B">
      <w:pPr>
        <w:spacing w:after="0"/>
        <w:rPr>
          <w:rFonts w:ascii="Arial" w:hAnsi="Arial" w:cs="Arial"/>
        </w:rPr>
      </w:pPr>
    </w:p>
    <w:p w14:paraId="65B64C3E" w14:textId="77777777" w:rsidR="009D59FF" w:rsidRDefault="009D59FF" w:rsidP="00FB0E7B">
      <w:pPr>
        <w:spacing w:after="0"/>
        <w:rPr>
          <w:rFonts w:ascii="Arial" w:hAnsi="Arial" w:cs="Arial"/>
        </w:rPr>
      </w:pPr>
    </w:p>
    <w:p w14:paraId="1D97D0B3" w14:textId="77777777" w:rsidR="009D59FF" w:rsidRDefault="009D59FF" w:rsidP="00FB0E7B">
      <w:pPr>
        <w:spacing w:after="0"/>
        <w:rPr>
          <w:rFonts w:ascii="Arial" w:hAnsi="Arial" w:cs="Arial"/>
        </w:rPr>
      </w:pPr>
    </w:p>
    <w:p w14:paraId="642E2543" w14:textId="77777777" w:rsidR="00FB0E7B" w:rsidRDefault="00FB0E7B" w:rsidP="00FB0E7B">
      <w:pPr>
        <w:spacing w:after="0"/>
        <w:rPr>
          <w:rFonts w:ascii="Arial" w:hAnsi="Arial" w:cs="Arial"/>
        </w:rPr>
      </w:pPr>
    </w:p>
    <w:p w14:paraId="59586B0F" w14:textId="77777777" w:rsidR="00323E42" w:rsidRPr="00E11567" w:rsidRDefault="00323E42" w:rsidP="00323E42">
      <w:pPr>
        <w:spacing w:after="0"/>
        <w:ind w:left="-426"/>
        <w:rPr>
          <w:rFonts w:ascii="Arial" w:hAnsi="Arial" w:cs="Arial"/>
        </w:rPr>
      </w:pPr>
    </w:p>
    <w:p w14:paraId="300FF19F" w14:textId="77777777" w:rsidR="00323E42" w:rsidRDefault="00323E42" w:rsidP="00323E42">
      <w:pPr>
        <w:spacing w:after="0"/>
        <w:rPr>
          <w:rFonts w:ascii="Arial" w:hAnsi="Arial" w:cs="Arial"/>
        </w:rPr>
      </w:pPr>
    </w:p>
    <w:p w14:paraId="09E8BB93" w14:textId="77777777" w:rsidR="00872267" w:rsidRDefault="00872267" w:rsidP="009D59FF">
      <w:pPr>
        <w:spacing w:after="0"/>
        <w:rPr>
          <w:rFonts w:ascii="Arial" w:hAnsi="Arial" w:cs="Arial"/>
          <w:b/>
        </w:rPr>
      </w:pPr>
    </w:p>
    <w:p w14:paraId="666D3506" w14:textId="77777777" w:rsidR="00FB4611" w:rsidRDefault="00421D0F" w:rsidP="00323E42">
      <w:pPr>
        <w:spacing w:after="0"/>
        <w:rPr>
          <w:noProof/>
        </w:rPr>
      </w:pPr>
      <w:r>
        <w:rPr>
          <w:rFonts w:ascii="Arial" w:hAnsi="Arial" w:cs="Arial"/>
          <w:b/>
        </w:rPr>
        <w:t>Projekcija prihoda</w:t>
      </w:r>
      <w:r w:rsidR="00F82E6B">
        <w:rPr>
          <w:rFonts w:ascii="Arial" w:hAnsi="Arial" w:cs="Arial"/>
          <w:b/>
        </w:rPr>
        <w:t xml:space="preserve"> 202</w:t>
      </w:r>
      <w:r w:rsidR="0047735B">
        <w:rPr>
          <w:rFonts w:ascii="Arial" w:hAnsi="Arial" w:cs="Arial"/>
          <w:b/>
        </w:rPr>
        <w:t>4</w:t>
      </w:r>
      <w:r w:rsidR="00F82E6B">
        <w:rPr>
          <w:rFonts w:ascii="Arial" w:hAnsi="Arial" w:cs="Arial"/>
          <w:b/>
        </w:rPr>
        <w:t>. - 202</w:t>
      </w:r>
      <w:r w:rsidR="0047735B">
        <w:rPr>
          <w:rFonts w:ascii="Arial" w:hAnsi="Arial" w:cs="Arial"/>
          <w:b/>
        </w:rPr>
        <w:t>6</w:t>
      </w:r>
      <w:r w:rsidR="00F82E6B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na </w:t>
      </w:r>
      <w:r w:rsidR="00324F63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razini</w:t>
      </w:r>
      <w:r w:rsidR="00FB4611" w:rsidRPr="00FB4611">
        <w:rPr>
          <w:noProof/>
        </w:rPr>
        <w:t xml:space="preserve"> </w:t>
      </w:r>
      <w:r w:rsidR="00FB4611" w:rsidRPr="00FB4611">
        <w:rPr>
          <w:rFonts w:ascii="Arial" w:hAnsi="Arial" w:cs="Arial"/>
          <w:b/>
          <w:noProof/>
        </w:rPr>
        <w:drawing>
          <wp:inline distT="0" distB="0" distL="0" distR="0" wp14:anchorId="4FE9F795" wp14:editId="6190F37F">
            <wp:extent cx="6645910" cy="3926205"/>
            <wp:effectExtent l="0" t="0" r="2540" b="0"/>
            <wp:docPr id="1120435394" name="Slika 1" descr="Slika na kojoj se prikazuje tekst, snimka zaslona, broj, softver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435394" name="Slika 1" descr="Slika na kojoj se prikazuje tekst, snimka zaslona, broj, softver&#10;&#10;Opis je automatski generiran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9BAC3" w14:textId="77777777" w:rsidR="00FB4611" w:rsidRDefault="00FB4611" w:rsidP="00323E42">
      <w:pPr>
        <w:spacing w:after="0"/>
        <w:rPr>
          <w:noProof/>
        </w:rPr>
      </w:pPr>
    </w:p>
    <w:p w14:paraId="6705CD53" w14:textId="1DA1E224" w:rsidR="003D762D" w:rsidRDefault="00421D0F" w:rsidP="00323E42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Projekcija rashoda na </w:t>
      </w:r>
      <w:r w:rsidR="0039462C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razini</w:t>
      </w:r>
    </w:p>
    <w:p w14:paraId="2F031D49" w14:textId="77777777" w:rsidR="00FB4611" w:rsidRDefault="00FB4611" w:rsidP="00323E42">
      <w:pPr>
        <w:spacing w:after="0"/>
        <w:rPr>
          <w:rFonts w:ascii="Arial" w:hAnsi="Arial" w:cs="Arial"/>
          <w:b/>
        </w:rPr>
      </w:pPr>
    </w:p>
    <w:p w14:paraId="01FB4260" w14:textId="25874F64" w:rsidR="0039462C" w:rsidRDefault="0039462C" w:rsidP="00323E42">
      <w:pPr>
        <w:spacing w:after="0"/>
        <w:rPr>
          <w:rFonts w:ascii="Arial" w:hAnsi="Arial" w:cs="Arial"/>
          <w:b/>
        </w:rPr>
      </w:pPr>
    </w:p>
    <w:p w14:paraId="56A64EBB" w14:textId="04263347" w:rsidR="00323E42" w:rsidRDefault="00FB4611" w:rsidP="00FB0E7B">
      <w:pPr>
        <w:spacing w:after="0"/>
        <w:rPr>
          <w:rFonts w:ascii="Arial" w:hAnsi="Arial" w:cs="Arial"/>
        </w:rPr>
      </w:pPr>
      <w:r w:rsidRPr="00FB4611">
        <w:rPr>
          <w:rFonts w:ascii="Arial" w:hAnsi="Arial" w:cs="Arial"/>
          <w:noProof/>
        </w:rPr>
        <w:drawing>
          <wp:inline distT="0" distB="0" distL="0" distR="0" wp14:anchorId="4889CC23" wp14:editId="7064F0BC">
            <wp:extent cx="6645910" cy="4028440"/>
            <wp:effectExtent l="0" t="0" r="2540" b="0"/>
            <wp:docPr id="1397691396" name="Slika 1" descr="Slika na kojoj se prikazuje tekst, snimka zaslona, softver, broj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691396" name="Slika 1" descr="Slika na kojoj se prikazuje tekst, snimka zaslona, softver, broj&#10;&#10;Opis je automatski generiran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02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F9FFA" w14:textId="77777777" w:rsidR="00FB4611" w:rsidRDefault="00FB4611" w:rsidP="00FB0E7B">
      <w:pPr>
        <w:spacing w:after="0"/>
        <w:rPr>
          <w:rFonts w:ascii="Arial" w:hAnsi="Arial" w:cs="Arial"/>
        </w:rPr>
      </w:pPr>
    </w:p>
    <w:p w14:paraId="15283481" w14:textId="0AA0E4FF" w:rsidR="00FB4611" w:rsidRDefault="00FB4611" w:rsidP="00FB0E7B">
      <w:pPr>
        <w:spacing w:after="0"/>
        <w:rPr>
          <w:rFonts w:ascii="Arial" w:hAnsi="Arial" w:cs="Arial"/>
        </w:rPr>
      </w:pPr>
      <w:r w:rsidRPr="00FB4611">
        <w:rPr>
          <w:rFonts w:ascii="Arial" w:hAnsi="Arial" w:cs="Arial"/>
          <w:noProof/>
        </w:rPr>
        <w:drawing>
          <wp:inline distT="0" distB="0" distL="0" distR="0" wp14:anchorId="597DB01A" wp14:editId="7A1CDD5E">
            <wp:extent cx="6645910" cy="2144395"/>
            <wp:effectExtent l="0" t="0" r="2540" b="8255"/>
            <wp:docPr id="1559463041" name="Slika 1" descr="Slika na kojoj se prikazuje tekst, snimka zaslona, broj, Fon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463041" name="Slika 1" descr="Slika na kojoj se prikazuje tekst, snimka zaslona, broj, Font&#10;&#10;Opis je automatski generiran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7505F" w14:textId="56476B44" w:rsidR="009D59FF" w:rsidRDefault="009D59FF" w:rsidP="00FB0E7B">
      <w:pPr>
        <w:spacing w:after="0"/>
        <w:rPr>
          <w:rFonts w:ascii="Arial" w:hAnsi="Arial" w:cs="Arial"/>
        </w:rPr>
      </w:pPr>
    </w:p>
    <w:p w14:paraId="104330B2" w14:textId="77777777" w:rsidR="00323E42" w:rsidRDefault="00323E42" w:rsidP="00FB0E7B">
      <w:pPr>
        <w:spacing w:after="0"/>
        <w:rPr>
          <w:rFonts w:ascii="Arial" w:hAnsi="Arial" w:cs="Arial"/>
        </w:rPr>
      </w:pPr>
    </w:p>
    <w:p w14:paraId="680913D6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34F06AA1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17E348A0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2E86C934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0402738E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52017651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2C35B7C5" w14:textId="77777777" w:rsidR="00872267" w:rsidRDefault="00872267" w:rsidP="00FB0E7B">
      <w:pPr>
        <w:spacing w:after="0"/>
        <w:rPr>
          <w:rFonts w:ascii="Arial" w:hAnsi="Arial" w:cs="Arial"/>
        </w:rPr>
      </w:pPr>
    </w:p>
    <w:p w14:paraId="7CAFCA84" w14:textId="77777777" w:rsidR="00FB0E7B" w:rsidRDefault="00446CF8" w:rsidP="00FB0E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Prilog</w:t>
      </w:r>
    </w:p>
    <w:p w14:paraId="7EF93072" w14:textId="50ACDB72" w:rsidR="00446CF8" w:rsidRDefault="00446CF8" w:rsidP="00FB0E7B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1.Projekcija FINANCIJSKOG PLANA 202</w:t>
      </w:r>
      <w:r w:rsidR="00872267">
        <w:rPr>
          <w:rFonts w:ascii="Arial" w:hAnsi="Arial" w:cs="Arial"/>
        </w:rPr>
        <w:t>4</w:t>
      </w:r>
      <w:r>
        <w:rPr>
          <w:rFonts w:ascii="Arial" w:hAnsi="Arial" w:cs="Arial"/>
        </w:rPr>
        <w:t>.-202</w:t>
      </w:r>
      <w:r w:rsidR="00872267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Po aktivnostima i izvorima na </w:t>
      </w:r>
      <w:r w:rsidR="0039462C">
        <w:rPr>
          <w:rFonts w:ascii="Arial" w:hAnsi="Arial" w:cs="Arial"/>
        </w:rPr>
        <w:t>2</w:t>
      </w:r>
      <w:r>
        <w:rPr>
          <w:rFonts w:ascii="Arial" w:hAnsi="Arial" w:cs="Arial"/>
        </w:rPr>
        <w:t>. razini.</w:t>
      </w:r>
    </w:p>
    <w:p w14:paraId="38C4876A" w14:textId="77777777" w:rsidR="00412828" w:rsidRDefault="00412828" w:rsidP="00A15351">
      <w:pPr>
        <w:rPr>
          <w:rFonts w:ascii="Arial" w:hAnsi="Arial" w:cs="Arial"/>
          <w:b/>
        </w:rPr>
      </w:pPr>
    </w:p>
    <w:p w14:paraId="668BCD0A" w14:textId="77777777" w:rsidR="009D59FF" w:rsidRDefault="009D59FF" w:rsidP="00A15351">
      <w:pPr>
        <w:rPr>
          <w:rFonts w:ascii="Arial" w:hAnsi="Arial" w:cs="Arial"/>
          <w:b/>
        </w:rPr>
      </w:pPr>
    </w:p>
    <w:p w14:paraId="1C45E92D" w14:textId="77777777" w:rsidR="00412828" w:rsidRPr="00E11567" w:rsidRDefault="00412828" w:rsidP="00412828">
      <w:pPr>
        <w:spacing w:after="0"/>
        <w:ind w:left="4956" w:firstLine="70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11567">
        <w:rPr>
          <w:rFonts w:ascii="Arial" w:hAnsi="Arial" w:cs="Arial"/>
        </w:rPr>
        <w:t>Potpis ovlaštene osobe korisnika</w:t>
      </w:r>
    </w:p>
    <w:p w14:paraId="410F3672" w14:textId="77777777" w:rsidR="00412828" w:rsidRPr="00E11567" w:rsidRDefault="00412828" w:rsidP="00412828">
      <w:pPr>
        <w:spacing w:after="0"/>
        <w:ind w:hanging="425"/>
        <w:rPr>
          <w:rFonts w:ascii="Arial" w:hAnsi="Arial" w:cs="Arial"/>
        </w:rPr>
      </w:pPr>
      <w:r w:rsidRPr="00E11567">
        <w:rPr>
          <w:rFonts w:ascii="Arial" w:hAnsi="Arial" w:cs="Arial"/>
        </w:rPr>
        <w:t xml:space="preserve">                                                                                                                    Proračuna</w:t>
      </w:r>
    </w:p>
    <w:p w14:paraId="7FA877BF" w14:textId="77777777" w:rsidR="00412828" w:rsidRPr="00E11567" w:rsidRDefault="00412828" w:rsidP="00412828">
      <w:pPr>
        <w:spacing w:after="0"/>
        <w:ind w:hanging="425"/>
        <w:rPr>
          <w:rFonts w:ascii="Arial" w:hAnsi="Arial" w:cs="Arial"/>
        </w:rPr>
      </w:pPr>
    </w:p>
    <w:p w14:paraId="7D06CD66" w14:textId="77777777" w:rsidR="00412828" w:rsidRPr="00E11567" w:rsidRDefault="00412828" w:rsidP="00412828">
      <w:pPr>
        <w:spacing w:after="0"/>
        <w:ind w:hanging="425"/>
        <w:rPr>
          <w:rFonts w:ascii="Arial" w:hAnsi="Arial" w:cs="Arial"/>
        </w:rPr>
      </w:pPr>
      <w:r w:rsidRPr="00E11567">
        <w:rPr>
          <w:rFonts w:ascii="Arial" w:hAnsi="Arial" w:cs="Arial"/>
        </w:rPr>
        <w:t xml:space="preserve">                                                                                                  ____________________________                                                                               </w:t>
      </w:r>
    </w:p>
    <w:p w14:paraId="0902BB5E" w14:textId="034DB42D" w:rsidR="00412828" w:rsidRPr="00697A2A" w:rsidRDefault="00412828" w:rsidP="00446CF8">
      <w:pPr>
        <w:spacing w:after="0"/>
        <w:ind w:left="4956" w:firstLine="708"/>
        <w:rPr>
          <w:rFonts w:ascii="Arial" w:hAnsi="Arial" w:cs="Arial"/>
        </w:rPr>
      </w:pPr>
      <w:r w:rsidRPr="00E11567">
        <w:rPr>
          <w:rFonts w:ascii="Arial" w:hAnsi="Arial" w:cs="Arial"/>
        </w:rPr>
        <w:t>Ravnateljica</w:t>
      </w:r>
      <w:r>
        <w:rPr>
          <w:rFonts w:ascii="Arial" w:hAnsi="Arial" w:cs="Arial"/>
        </w:rPr>
        <w:t>: Andrea Andrašić-Raguž</w:t>
      </w:r>
    </w:p>
    <w:p w14:paraId="48DABB9F" w14:textId="77777777" w:rsidR="00412828" w:rsidRPr="000224A3" w:rsidRDefault="00412828" w:rsidP="00A15351">
      <w:pPr>
        <w:rPr>
          <w:rFonts w:ascii="Arial" w:hAnsi="Arial" w:cs="Arial"/>
          <w:b/>
        </w:rPr>
      </w:pPr>
    </w:p>
    <w:sectPr w:rsidR="00412828" w:rsidRPr="000224A3" w:rsidSect="003E2D5C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20C7E" w14:textId="77777777" w:rsidR="008364F4" w:rsidRDefault="008364F4" w:rsidP="00277E5E">
      <w:pPr>
        <w:spacing w:after="0" w:line="240" w:lineRule="auto"/>
      </w:pPr>
      <w:r>
        <w:separator/>
      </w:r>
    </w:p>
  </w:endnote>
  <w:endnote w:type="continuationSeparator" w:id="0">
    <w:p w14:paraId="73516C43" w14:textId="77777777" w:rsidR="008364F4" w:rsidRDefault="008364F4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7BB8F" w14:textId="77777777" w:rsidR="008364F4" w:rsidRDefault="008364F4" w:rsidP="00277E5E">
      <w:pPr>
        <w:spacing w:after="0" w:line="240" w:lineRule="auto"/>
      </w:pPr>
      <w:r>
        <w:separator/>
      </w:r>
    </w:p>
  </w:footnote>
  <w:footnote w:type="continuationSeparator" w:id="0">
    <w:p w14:paraId="08152A23" w14:textId="77777777" w:rsidR="008364F4" w:rsidRDefault="008364F4" w:rsidP="00277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8D2E5" w14:textId="77777777" w:rsidR="00CA56DB" w:rsidRDefault="00CA56DB" w:rsidP="00CB78F5">
    <w:pPr>
      <w:pStyle w:val="Zaglavlje"/>
      <w:jc w:val="right"/>
    </w:pPr>
    <w:r>
      <w:t>Prilog 5-pror.korisnik</w:t>
    </w:r>
  </w:p>
  <w:p w14:paraId="574F9433" w14:textId="77777777" w:rsidR="00CA56DB" w:rsidRDefault="00CA56D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4113"/>
    <w:multiLevelType w:val="hybridMultilevel"/>
    <w:tmpl w:val="9C5AA6A6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C01C52"/>
    <w:multiLevelType w:val="hybridMultilevel"/>
    <w:tmpl w:val="49D86CC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CB3321"/>
    <w:multiLevelType w:val="hybridMultilevel"/>
    <w:tmpl w:val="5088042A"/>
    <w:lvl w:ilvl="0" w:tplc="58AAF14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2733C1"/>
    <w:multiLevelType w:val="hybridMultilevel"/>
    <w:tmpl w:val="59BE21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3E2994"/>
    <w:multiLevelType w:val="hybridMultilevel"/>
    <w:tmpl w:val="D0CEFB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B48C0"/>
    <w:multiLevelType w:val="hybridMultilevel"/>
    <w:tmpl w:val="40F2D95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68C7CBB"/>
    <w:multiLevelType w:val="hybridMultilevel"/>
    <w:tmpl w:val="DF9AA9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424196"/>
    <w:multiLevelType w:val="hybridMultilevel"/>
    <w:tmpl w:val="B56A50D4"/>
    <w:lvl w:ilvl="0" w:tplc="58AAF14E">
      <w:numFmt w:val="bullet"/>
      <w:lvlText w:val="-"/>
      <w:lvlJc w:val="left"/>
      <w:pPr>
        <w:ind w:left="930" w:hanging="36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8" w15:restartNumberingAfterBreak="0">
    <w:nsid w:val="601B486A"/>
    <w:multiLevelType w:val="hybridMultilevel"/>
    <w:tmpl w:val="7346C5B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9A6BDD"/>
    <w:multiLevelType w:val="hybridMultilevel"/>
    <w:tmpl w:val="7500FB4A"/>
    <w:lvl w:ilvl="0" w:tplc="041A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0" w15:restartNumberingAfterBreak="0">
    <w:nsid w:val="6CD742EE"/>
    <w:multiLevelType w:val="hybridMultilevel"/>
    <w:tmpl w:val="02F4C42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D2617"/>
    <w:multiLevelType w:val="hybridMultilevel"/>
    <w:tmpl w:val="0FD6D6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16D07"/>
    <w:multiLevelType w:val="hybridMultilevel"/>
    <w:tmpl w:val="002A9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AAF14E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F361D"/>
    <w:multiLevelType w:val="hybridMultilevel"/>
    <w:tmpl w:val="EB7695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E67C2"/>
    <w:multiLevelType w:val="hybridMultilevel"/>
    <w:tmpl w:val="990A8B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538625">
    <w:abstractNumId w:val="8"/>
  </w:num>
  <w:num w:numId="2" w16cid:durableId="2002809804">
    <w:abstractNumId w:val="14"/>
  </w:num>
  <w:num w:numId="3" w16cid:durableId="889994274">
    <w:abstractNumId w:val="11"/>
  </w:num>
  <w:num w:numId="4" w16cid:durableId="63072313">
    <w:abstractNumId w:val="13"/>
  </w:num>
  <w:num w:numId="5" w16cid:durableId="135413422">
    <w:abstractNumId w:val="5"/>
  </w:num>
  <w:num w:numId="6" w16cid:durableId="849219640">
    <w:abstractNumId w:val="1"/>
  </w:num>
  <w:num w:numId="7" w16cid:durableId="155876887">
    <w:abstractNumId w:val="2"/>
  </w:num>
  <w:num w:numId="8" w16cid:durableId="1708020870">
    <w:abstractNumId w:val="12"/>
  </w:num>
  <w:num w:numId="9" w16cid:durableId="349569256">
    <w:abstractNumId w:val="9"/>
  </w:num>
  <w:num w:numId="10" w16cid:durableId="219638037">
    <w:abstractNumId w:val="0"/>
  </w:num>
  <w:num w:numId="11" w16cid:durableId="1304430503">
    <w:abstractNumId w:val="7"/>
  </w:num>
  <w:num w:numId="12" w16cid:durableId="1491562199">
    <w:abstractNumId w:val="3"/>
  </w:num>
  <w:num w:numId="13" w16cid:durableId="547642774">
    <w:abstractNumId w:val="4"/>
  </w:num>
  <w:num w:numId="14" w16cid:durableId="602419768">
    <w:abstractNumId w:val="10"/>
  </w:num>
  <w:num w:numId="15" w16cid:durableId="8457480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5C"/>
    <w:rsid w:val="00005846"/>
    <w:rsid w:val="00010BC4"/>
    <w:rsid w:val="000224A3"/>
    <w:rsid w:val="00035F32"/>
    <w:rsid w:val="00074168"/>
    <w:rsid w:val="00081C3D"/>
    <w:rsid w:val="00082E0B"/>
    <w:rsid w:val="000B4AFB"/>
    <w:rsid w:val="000B7CD4"/>
    <w:rsid w:val="000C6247"/>
    <w:rsid w:val="00111E0D"/>
    <w:rsid w:val="001171CD"/>
    <w:rsid w:val="001229B0"/>
    <w:rsid w:val="001339F5"/>
    <w:rsid w:val="00142B68"/>
    <w:rsid w:val="0014455D"/>
    <w:rsid w:val="00192155"/>
    <w:rsid w:val="001A3861"/>
    <w:rsid w:val="001C78AB"/>
    <w:rsid w:val="0021208D"/>
    <w:rsid w:val="00213521"/>
    <w:rsid w:val="00220AF7"/>
    <w:rsid w:val="00224DD9"/>
    <w:rsid w:val="00271FD3"/>
    <w:rsid w:val="00277E5E"/>
    <w:rsid w:val="00284D5E"/>
    <w:rsid w:val="00294F36"/>
    <w:rsid w:val="002A46C2"/>
    <w:rsid w:val="002D268F"/>
    <w:rsid w:val="002E3655"/>
    <w:rsid w:val="002F7429"/>
    <w:rsid w:val="00305041"/>
    <w:rsid w:val="0031797C"/>
    <w:rsid w:val="00321A52"/>
    <w:rsid w:val="00321C76"/>
    <w:rsid w:val="00323E42"/>
    <w:rsid w:val="00324F63"/>
    <w:rsid w:val="003611C8"/>
    <w:rsid w:val="003620D5"/>
    <w:rsid w:val="00372035"/>
    <w:rsid w:val="00384587"/>
    <w:rsid w:val="00390B00"/>
    <w:rsid w:val="0039462C"/>
    <w:rsid w:val="003B5F60"/>
    <w:rsid w:val="003B6516"/>
    <w:rsid w:val="003C46AB"/>
    <w:rsid w:val="003D3D05"/>
    <w:rsid w:val="003D762D"/>
    <w:rsid w:val="003E2D5C"/>
    <w:rsid w:val="003E501E"/>
    <w:rsid w:val="003E77C2"/>
    <w:rsid w:val="003F160D"/>
    <w:rsid w:val="003F6177"/>
    <w:rsid w:val="00412828"/>
    <w:rsid w:val="00421D0F"/>
    <w:rsid w:val="00430C50"/>
    <w:rsid w:val="00434AAF"/>
    <w:rsid w:val="00446CF8"/>
    <w:rsid w:val="004565B3"/>
    <w:rsid w:val="00465C22"/>
    <w:rsid w:val="00465D74"/>
    <w:rsid w:val="00465DE4"/>
    <w:rsid w:val="00466D30"/>
    <w:rsid w:val="00467E6E"/>
    <w:rsid w:val="0047735B"/>
    <w:rsid w:val="004B1980"/>
    <w:rsid w:val="004B2FC0"/>
    <w:rsid w:val="004C3FDC"/>
    <w:rsid w:val="004D1644"/>
    <w:rsid w:val="004D7E2D"/>
    <w:rsid w:val="00513984"/>
    <w:rsid w:val="005618E8"/>
    <w:rsid w:val="005657CF"/>
    <w:rsid w:val="005658FA"/>
    <w:rsid w:val="0056597A"/>
    <w:rsid w:val="00567192"/>
    <w:rsid w:val="005763B3"/>
    <w:rsid w:val="005B01AB"/>
    <w:rsid w:val="005C3BC3"/>
    <w:rsid w:val="005D11BF"/>
    <w:rsid w:val="005E3EFB"/>
    <w:rsid w:val="0060300B"/>
    <w:rsid w:val="00612DF8"/>
    <w:rsid w:val="006134C8"/>
    <w:rsid w:val="00613650"/>
    <w:rsid w:val="00614DEB"/>
    <w:rsid w:val="0062335B"/>
    <w:rsid w:val="00635539"/>
    <w:rsid w:val="0064643B"/>
    <w:rsid w:val="00655AFD"/>
    <w:rsid w:val="00660E7B"/>
    <w:rsid w:val="00667E4F"/>
    <w:rsid w:val="00694DAC"/>
    <w:rsid w:val="006B5CCE"/>
    <w:rsid w:val="006C2E86"/>
    <w:rsid w:val="006C3A09"/>
    <w:rsid w:val="006C4591"/>
    <w:rsid w:val="007000F6"/>
    <w:rsid w:val="00750DB3"/>
    <w:rsid w:val="00753214"/>
    <w:rsid w:val="00791821"/>
    <w:rsid w:val="007A07AC"/>
    <w:rsid w:val="007B112B"/>
    <w:rsid w:val="007B59E2"/>
    <w:rsid w:val="007D0164"/>
    <w:rsid w:val="007F6BE2"/>
    <w:rsid w:val="008364F4"/>
    <w:rsid w:val="0085376A"/>
    <w:rsid w:val="00872267"/>
    <w:rsid w:val="00876D4C"/>
    <w:rsid w:val="008950A5"/>
    <w:rsid w:val="008D22BE"/>
    <w:rsid w:val="00921D02"/>
    <w:rsid w:val="0094009E"/>
    <w:rsid w:val="00943520"/>
    <w:rsid w:val="009643A1"/>
    <w:rsid w:val="00966AD8"/>
    <w:rsid w:val="0097531E"/>
    <w:rsid w:val="009B6403"/>
    <w:rsid w:val="009D59FF"/>
    <w:rsid w:val="009E7DDE"/>
    <w:rsid w:val="009F1FA6"/>
    <w:rsid w:val="009F2273"/>
    <w:rsid w:val="009F33B8"/>
    <w:rsid w:val="009F36BF"/>
    <w:rsid w:val="00A02A68"/>
    <w:rsid w:val="00A0673E"/>
    <w:rsid w:val="00A12D2E"/>
    <w:rsid w:val="00A15351"/>
    <w:rsid w:val="00A445E2"/>
    <w:rsid w:val="00A4709C"/>
    <w:rsid w:val="00A5679B"/>
    <w:rsid w:val="00A647F9"/>
    <w:rsid w:val="00A83F80"/>
    <w:rsid w:val="00A845C3"/>
    <w:rsid w:val="00A8606D"/>
    <w:rsid w:val="00A92B66"/>
    <w:rsid w:val="00AC113D"/>
    <w:rsid w:val="00B02815"/>
    <w:rsid w:val="00B218AC"/>
    <w:rsid w:val="00B278F4"/>
    <w:rsid w:val="00B35BCE"/>
    <w:rsid w:val="00B721FA"/>
    <w:rsid w:val="00B72202"/>
    <w:rsid w:val="00B8144E"/>
    <w:rsid w:val="00BA5518"/>
    <w:rsid w:val="00BB12DE"/>
    <w:rsid w:val="00BC53E4"/>
    <w:rsid w:val="00BF7BAD"/>
    <w:rsid w:val="00C128F6"/>
    <w:rsid w:val="00C778EF"/>
    <w:rsid w:val="00C84F4A"/>
    <w:rsid w:val="00CA25A8"/>
    <w:rsid w:val="00CA56DB"/>
    <w:rsid w:val="00CB11B4"/>
    <w:rsid w:val="00CB65E9"/>
    <w:rsid w:val="00CB78F5"/>
    <w:rsid w:val="00CC1F64"/>
    <w:rsid w:val="00CD1DA1"/>
    <w:rsid w:val="00CD68DB"/>
    <w:rsid w:val="00CD7B3D"/>
    <w:rsid w:val="00D324FE"/>
    <w:rsid w:val="00D738A5"/>
    <w:rsid w:val="00D87EA4"/>
    <w:rsid w:val="00D944B1"/>
    <w:rsid w:val="00DA487B"/>
    <w:rsid w:val="00DA4A06"/>
    <w:rsid w:val="00DB5C32"/>
    <w:rsid w:val="00DC3656"/>
    <w:rsid w:val="00DC69A2"/>
    <w:rsid w:val="00DF34AB"/>
    <w:rsid w:val="00DF639E"/>
    <w:rsid w:val="00E43FEA"/>
    <w:rsid w:val="00E60A65"/>
    <w:rsid w:val="00E71F7D"/>
    <w:rsid w:val="00E72408"/>
    <w:rsid w:val="00E813E7"/>
    <w:rsid w:val="00E945D8"/>
    <w:rsid w:val="00E94CB6"/>
    <w:rsid w:val="00EA253B"/>
    <w:rsid w:val="00EA2ECF"/>
    <w:rsid w:val="00EC71DC"/>
    <w:rsid w:val="00ED7591"/>
    <w:rsid w:val="00F03268"/>
    <w:rsid w:val="00F13CE6"/>
    <w:rsid w:val="00F45A69"/>
    <w:rsid w:val="00F72F50"/>
    <w:rsid w:val="00F82E6B"/>
    <w:rsid w:val="00F90D0D"/>
    <w:rsid w:val="00F92D0A"/>
    <w:rsid w:val="00FA3D4F"/>
    <w:rsid w:val="00FB0E7B"/>
    <w:rsid w:val="00FB4611"/>
    <w:rsid w:val="00FD0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F35BF0"/>
  <w15:docId w15:val="{8B119C7C-F71D-438B-AA4D-7F449859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99"/>
    <w:qFormat/>
    <w:rsid w:val="00CD68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E0A27-A4F1-4F3B-A4F9-EB600721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9</Pages>
  <Words>2556</Words>
  <Characters>14573</Characters>
  <Application>Microsoft Office Word</Application>
  <DocSecurity>0</DocSecurity>
  <Lines>121</Lines>
  <Paragraphs>34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Andrea Andrašić Raguž</cp:lastModifiedBy>
  <cp:revision>4</cp:revision>
  <cp:lastPrinted>2023-10-25T12:46:00Z</cp:lastPrinted>
  <dcterms:created xsi:type="dcterms:W3CDTF">2023-10-25T08:02:00Z</dcterms:created>
  <dcterms:modified xsi:type="dcterms:W3CDTF">2023-10-25T18:43:00Z</dcterms:modified>
</cp:coreProperties>
</file>